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1EA94" w14:textId="77777777" w:rsidR="00611EBA" w:rsidRPr="00456ECE" w:rsidRDefault="00795BAE" w:rsidP="00795BAE">
      <w:pPr>
        <w:pStyle w:val="NoSpacing"/>
        <w:rPr>
          <w:sz w:val="32"/>
          <w:szCs w:val="32"/>
        </w:rPr>
      </w:pPr>
      <w:r w:rsidRPr="00456ECE">
        <w:rPr>
          <w:sz w:val="32"/>
          <w:szCs w:val="32"/>
        </w:rPr>
        <w:t>Report on the ANZLIC/ICSM Metadata Working Group Meeting No 9</w:t>
      </w:r>
    </w:p>
    <w:p w14:paraId="0B4120FC" w14:textId="766BB831" w:rsidR="00795BAE" w:rsidRPr="003169F3" w:rsidRDefault="00795BAE" w:rsidP="00456ECE">
      <w:pPr>
        <w:pStyle w:val="NoSpacing"/>
        <w:spacing w:before="240"/>
        <w:rPr>
          <w:sz w:val="28"/>
          <w:szCs w:val="28"/>
        </w:rPr>
      </w:pPr>
      <w:r w:rsidRPr="003169F3">
        <w:rPr>
          <w:sz w:val="28"/>
          <w:szCs w:val="28"/>
        </w:rPr>
        <w:t>7-8 October 2021</w:t>
      </w:r>
    </w:p>
    <w:p w14:paraId="5C9B28B4" w14:textId="77777777" w:rsidR="00795BAE" w:rsidRPr="003169F3" w:rsidRDefault="00456ECE" w:rsidP="00456ECE">
      <w:pPr>
        <w:pStyle w:val="NoSpacing"/>
        <w:spacing w:before="240"/>
        <w:rPr>
          <w:sz w:val="28"/>
          <w:szCs w:val="28"/>
        </w:rPr>
      </w:pPr>
      <w:r w:rsidRPr="003169F3">
        <w:rPr>
          <w:sz w:val="28"/>
          <w:szCs w:val="28"/>
        </w:rPr>
        <w:t>Prepared by Irina Bastrakova</w:t>
      </w:r>
    </w:p>
    <w:p w14:paraId="47757455" w14:textId="77777777" w:rsidR="00456ECE" w:rsidRDefault="00456ECE" w:rsidP="00795BAE">
      <w:pPr>
        <w:pStyle w:val="NoSpacing"/>
      </w:pPr>
    </w:p>
    <w:p w14:paraId="7FFCACC7" w14:textId="77777777" w:rsidR="00795BAE" w:rsidRPr="004C4CA4" w:rsidRDefault="00D10C9F" w:rsidP="00795BAE">
      <w:pPr>
        <w:pStyle w:val="NoSpacing"/>
        <w:rPr>
          <w:color w:val="8EAADB" w:themeColor="accent5" w:themeTint="99"/>
          <w:sz w:val="32"/>
          <w:szCs w:val="32"/>
        </w:rPr>
      </w:pPr>
      <w:r w:rsidRPr="004C4CA4">
        <w:rPr>
          <w:color w:val="8EAADB" w:themeColor="accent5" w:themeTint="99"/>
          <w:sz w:val="32"/>
          <w:szCs w:val="32"/>
        </w:rPr>
        <w:t>O</w:t>
      </w:r>
      <w:r w:rsidR="00795BAE" w:rsidRPr="004C4CA4">
        <w:rPr>
          <w:color w:val="8EAADB" w:themeColor="accent5" w:themeTint="99"/>
          <w:sz w:val="32"/>
          <w:szCs w:val="32"/>
        </w:rPr>
        <w:t>verview</w:t>
      </w:r>
    </w:p>
    <w:p w14:paraId="1B7D4E93" w14:textId="77777777" w:rsidR="00795BAE" w:rsidRPr="00EE655B" w:rsidRDefault="00795BAE" w:rsidP="00795BAE">
      <w:pPr>
        <w:pStyle w:val="NoSpacing"/>
        <w:rPr>
          <w:sz w:val="20"/>
          <w:szCs w:val="20"/>
        </w:rPr>
      </w:pPr>
    </w:p>
    <w:p w14:paraId="313C0FAE" w14:textId="45D0A1DA" w:rsidR="00795BAE" w:rsidRPr="00EE655B" w:rsidRDefault="00795BAE" w:rsidP="00795BAE">
      <w:pPr>
        <w:pStyle w:val="NoSpacing"/>
        <w:rPr>
          <w:sz w:val="20"/>
          <w:szCs w:val="20"/>
        </w:rPr>
      </w:pPr>
      <w:r w:rsidRPr="00EE655B">
        <w:rPr>
          <w:sz w:val="20"/>
          <w:szCs w:val="20"/>
        </w:rPr>
        <w:t xml:space="preserve">The ANZLIC/ICSM Metadata Working Group (ANZ MDWG) Meeting No 9 was held online </w:t>
      </w:r>
      <w:r w:rsidR="00400F49">
        <w:rPr>
          <w:sz w:val="20"/>
          <w:szCs w:val="20"/>
        </w:rPr>
        <w:t>on</w:t>
      </w:r>
      <w:r w:rsidR="00400F49" w:rsidRPr="00EE655B">
        <w:rPr>
          <w:sz w:val="20"/>
          <w:szCs w:val="20"/>
        </w:rPr>
        <w:t xml:space="preserve"> </w:t>
      </w:r>
      <w:r w:rsidRPr="00EE655B">
        <w:rPr>
          <w:sz w:val="20"/>
          <w:szCs w:val="20"/>
        </w:rPr>
        <w:t>7-8 October 2021. The meeting attracted 55 participants from New Zealand</w:t>
      </w:r>
      <w:r w:rsidR="00D10C9F" w:rsidRPr="00EE655B">
        <w:rPr>
          <w:sz w:val="20"/>
          <w:szCs w:val="20"/>
        </w:rPr>
        <w:t xml:space="preserve"> (NZ)</w:t>
      </w:r>
      <w:r w:rsidRPr="00EE655B">
        <w:rPr>
          <w:sz w:val="20"/>
          <w:szCs w:val="20"/>
        </w:rPr>
        <w:t xml:space="preserve"> and across Australia</w:t>
      </w:r>
      <w:r w:rsidR="00D10C9F" w:rsidRPr="00EE655B">
        <w:rPr>
          <w:sz w:val="20"/>
          <w:szCs w:val="20"/>
        </w:rPr>
        <w:t xml:space="preserve"> (A</w:t>
      </w:r>
      <w:r w:rsidR="008849EF" w:rsidRPr="00EE655B">
        <w:rPr>
          <w:sz w:val="20"/>
          <w:szCs w:val="20"/>
        </w:rPr>
        <w:t>US</w:t>
      </w:r>
      <w:r w:rsidR="00D10C9F" w:rsidRPr="00EE655B">
        <w:rPr>
          <w:sz w:val="20"/>
          <w:szCs w:val="20"/>
        </w:rPr>
        <w:t>)</w:t>
      </w:r>
      <w:r w:rsidRPr="00EE655B">
        <w:rPr>
          <w:sz w:val="20"/>
          <w:szCs w:val="20"/>
        </w:rPr>
        <w:t xml:space="preserve">. The </w:t>
      </w:r>
      <w:r w:rsidR="00400F49">
        <w:rPr>
          <w:sz w:val="20"/>
          <w:szCs w:val="20"/>
        </w:rPr>
        <w:t>attendees</w:t>
      </w:r>
      <w:r w:rsidR="00400F49" w:rsidRPr="00EE655B">
        <w:rPr>
          <w:sz w:val="20"/>
          <w:szCs w:val="20"/>
        </w:rPr>
        <w:t xml:space="preserve"> </w:t>
      </w:r>
      <w:r w:rsidRPr="00EE655B">
        <w:rPr>
          <w:sz w:val="20"/>
          <w:szCs w:val="20"/>
        </w:rPr>
        <w:t>represented all levels of Governments, research and industry sectors.</w:t>
      </w:r>
    </w:p>
    <w:p w14:paraId="68325B7A" w14:textId="77777777" w:rsidR="00795BAE" w:rsidRPr="00EE655B" w:rsidRDefault="00795BAE" w:rsidP="00795BAE">
      <w:pPr>
        <w:pStyle w:val="NoSpacing"/>
        <w:rPr>
          <w:sz w:val="20"/>
          <w:szCs w:val="20"/>
        </w:rPr>
      </w:pPr>
    </w:p>
    <w:p w14:paraId="6EEC4C48" w14:textId="6FDE076D" w:rsidR="00795BAE" w:rsidRPr="00EE655B" w:rsidRDefault="00795BAE" w:rsidP="00795BAE">
      <w:pPr>
        <w:pStyle w:val="NoSpacing"/>
        <w:rPr>
          <w:sz w:val="20"/>
          <w:szCs w:val="20"/>
        </w:rPr>
      </w:pPr>
      <w:r w:rsidRPr="00EE655B">
        <w:rPr>
          <w:sz w:val="20"/>
          <w:szCs w:val="20"/>
        </w:rPr>
        <w:t xml:space="preserve">The meeting was </w:t>
      </w:r>
      <w:r w:rsidR="00400F49">
        <w:rPr>
          <w:sz w:val="20"/>
          <w:szCs w:val="20"/>
        </w:rPr>
        <w:t>opened</w:t>
      </w:r>
      <w:r w:rsidR="00400F49" w:rsidRPr="00EE655B">
        <w:rPr>
          <w:sz w:val="20"/>
          <w:szCs w:val="20"/>
        </w:rPr>
        <w:t xml:space="preserve"> </w:t>
      </w:r>
      <w:r w:rsidRPr="00EE655B">
        <w:rPr>
          <w:sz w:val="20"/>
          <w:szCs w:val="20"/>
        </w:rPr>
        <w:t xml:space="preserve">by Simon Costello, the National Location Information Branch Head and the sponsor of the </w:t>
      </w:r>
      <w:r w:rsidR="00E1675E" w:rsidRPr="00EE655B">
        <w:rPr>
          <w:sz w:val="20"/>
          <w:szCs w:val="20"/>
        </w:rPr>
        <w:t>AN</w:t>
      </w:r>
      <w:r w:rsidRPr="00EE655B">
        <w:rPr>
          <w:sz w:val="20"/>
          <w:szCs w:val="20"/>
        </w:rPr>
        <w:t>Z MDWG. Thirteen presenters delivered 16 presentations. In addition, short written statements were provided by Tasmania, Northern Territory and Western Australia.</w:t>
      </w:r>
    </w:p>
    <w:p w14:paraId="7A3754BF" w14:textId="77777777" w:rsidR="00D10C9F" w:rsidRPr="00EE655B" w:rsidRDefault="00D10C9F" w:rsidP="00795BAE">
      <w:pPr>
        <w:pStyle w:val="NoSpacing"/>
        <w:rPr>
          <w:sz w:val="20"/>
          <w:szCs w:val="20"/>
        </w:rPr>
      </w:pPr>
    </w:p>
    <w:p w14:paraId="37BB277C" w14:textId="77777777" w:rsidR="00456ECE" w:rsidRPr="00EE655B" w:rsidRDefault="00D10C9F" w:rsidP="00795BAE">
      <w:pPr>
        <w:pStyle w:val="NoSpacing"/>
        <w:rPr>
          <w:sz w:val="20"/>
          <w:szCs w:val="20"/>
        </w:rPr>
      </w:pPr>
      <w:r w:rsidRPr="00EE655B">
        <w:rPr>
          <w:sz w:val="20"/>
          <w:szCs w:val="20"/>
          <w:u w:val="single"/>
        </w:rPr>
        <w:t>Day One</w:t>
      </w:r>
      <w:r w:rsidRPr="00EE655B">
        <w:rPr>
          <w:sz w:val="20"/>
          <w:szCs w:val="20"/>
        </w:rPr>
        <w:t xml:space="preserve"> of the meeting was dedicated to</w:t>
      </w:r>
      <w:r w:rsidR="00456ECE" w:rsidRPr="00EE655B">
        <w:rPr>
          <w:sz w:val="20"/>
          <w:szCs w:val="20"/>
        </w:rPr>
        <w:t xml:space="preserve"> updates from:</w:t>
      </w:r>
    </w:p>
    <w:p w14:paraId="21E6A2E1" w14:textId="091624DC" w:rsidR="00456ECE" w:rsidRPr="00EE655B" w:rsidRDefault="00D10C9F" w:rsidP="00EE655B">
      <w:pPr>
        <w:pStyle w:val="NoSpacing"/>
        <w:numPr>
          <w:ilvl w:val="0"/>
          <w:numId w:val="1"/>
        </w:numPr>
        <w:ind w:left="771" w:hanging="357"/>
        <w:rPr>
          <w:sz w:val="20"/>
          <w:szCs w:val="20"/>
        </w:rPr>
      </w:pPr>
      <w:r w:rsidRPr="00EE655B">
        <w:rPr>
          <w:sz w:val="20"/>
          <w:szCs w:val="20"/>
        </w:rPr>
        <w:t>NZ and A</w:t>
      </w:r>
      <w:r w:rsidR="008849EF" w:rsidRPr="00EE655B">
        <w:rPr>
          <w:sz w:val="20"/>
          <w:szCs w:val="20"/>
        </w:rPr>
        <w:t>US</w:t>
      </w:r>
      <w:r w:rsidRPr="00EE655B">
        <w:rPr>
          <w:sz w:val="20"/>
          <w:szCs w:val="20"/>
        </w:rPr>
        <w:t xml:space="preserve"> states/territories on progress with implementation of the metadata and their ability to provide support to the emergency management (EM) sec</w:t>
      </w:r>
      <w:r w:rsidR="00456ECE" w:rsidRPr="00EE655B">
        <w:rPr>
          <w:sz w:val="20"/>
          <w:szCs w:val="20"/>
        </w:rPr>
        <w:t>tor;</w:t>
      </w:r>
    </w:p>
    <w:p w14:paraId="7E4C87F6" w14:textId="6D5F4111" w:rsidR="008E764A" w:rsidRDefault="00D10C9F" w:rsidP="00FC1640">
      <w:pPr>
        <w:pStyle w:val="NoSpacing"/>
        <w:numPr>
          <w:ilvl w:val="0"/>
          <w:numId w:val="1"/>
        </w:numPr>
        <w:ind w:left="771" w:hanging="357"/>
        <w:rPr>
          <w:sz w:val="20"/>
          <w:szCs w:val="20"/>
        </w:rPr>
      </w:pPr>
      <w:r w:rsidRPr="008E764A">
        <w:rPr>
          <w:sz w:val="20"/>
          <w:szCs w:val="20"/>
        </w:rPr>
        <w:t xml:space="preserve">EMSINA on progress with the metadata project and their requirements/level of expectation of </w:t>
      </w:r>
      <w:r w:rsidR="008E764A">
        <w:rPr>
          <w:sz w:val="20"/>
          <w:szCs w:val="20"/>
        </w:rPr>
        <w:t>support in relation to metadata;</w:t>
      </w:r>
    </w:p>
    <w:p w14:paraId="2DC62D5E" w14:textId="48B26153" w:rsidR="00D10C9F" w:rsidRPr="008E764A" w:rsidRDefault="00D10C9F" w:rsidP="00FC1640">
      <w:pPr>
        <w:pStyle w:val="NoSpacing"/>
        <w:numPr>
          <w:ilvl w:val="0"/>
          <w:numId w:val="1"/>
        </w:numPr>
        <w:ind w:left="771" w:hanging="357"/>
        <w:rPr>
          <w:sz w:val="20"/>
          <w:szCs w:val="20"/>
        </w:rPr>
      </w:pPr>
      <w:r w:rsidRPr="008E764A">
        <w:rPr>
          <w:sz w:val="20"/>
          <w:szCs w:val="20"/>
        </w:rPr>
        <w:t xml:space="preserve">A discussion </w:t>
      </w:r>
      <w:r w:rsidR="00EE655B" w:rsidRPr="008E764A">
        <w:rPr>
          <w:sz w:val="20"/>
          <w:szCs w:val="20"/>
        </w:rPr>
        <w:t>on</w:t>
      </w:r>
      <w:r w:rsidRPr="008E764A">
        <w:rPr>
          <w:sz w:val="20"/>
          <w:szCs w:val="20"/>
        </w:rPr>
        <w:t xml:space="preserve"> what needs to be done across Australia to support the EM sector also took place.</w:t>
      </w:r>
    </w:p>
    <w:p w14:paraId="26C73A4E" w14:textId="77777777" w:rsidR="00D10C9F" w:rsidRPr="00EE655B" w:rsidRDefault="00D10C9F" w:rsidP="00795BAE">
      <w:pPr>
        <w:pStyle w:val="NoSpacing"/>
        <w:rPr>
          <w:sz w:val="20"/>
          <w:szCs w:val="20"/>
        </w:rPr>
      </w:pPr>
    </w:p>
    <w:p w14:paraId="44147CEE" w14:textId="65D56C8B" w:rsidR="00456ECE" w:rsidRPr="00EE655B" w:rsidRDefault="00D10C9F" w:rsidP="00795BAE">
      <w:pPr>
        <w:pStyle w:val="NoSpacing"/>
        <w:rPr>
          <w:sz w:val="20"/>
          <w:szCs w:val="20"/>
        </w:rPr>
      </w:pPr>
      <w:r w:rsidRPr="00EE655B">
        <w:rPr>
          <w:sz w:val="20"/>
          <w:szCs w:val="20"/>
          <w:u w:val="single"/>
        </w:rPr>
        <w:t>Day Two</w:t>
      </w:r>
      <w:r w:rsidRPr="00EE655B">
        <w:rPr>
          <w:sz w:val="20"/>
          <w:szCs w:val="20"/>
        </w:rPr>
        <w:t xml:space="preserve"> consisted of</w:t>
      </w:r>
      <w:r w:rsidR="00456ECE" w:rsidRPr="00EE655B">
        <w:rPr>
          <w:sz w:val="20"/>
          <w:szCs w:val="20"/>
        </w:rPr>
        <w:t>:</w:t>
      </w:r>
    </w:p>
    <w:p w14:paraId="610991F2" w14:textId="33CFDBA2" w:rsidR="00456ECE" w:rsidRPr="00EE655B" w:rsidRDefault="008849EF" w:rsidP="00EE655B">
      <w:pPr>
        <w:pStyle w:val="NoSpacing"/>
        <w:numPr>
          <w:ilvl w:val="0"/>
          <w:numId w:val="2"/>
        </w:numPr>
        <w:ind w:left="771" w:hanging="357"/>
        <w:rPr>
          <w:sz w:val="20"/>
          <w:szCs w:val="20"/>
        </w:rPr>
      </w:pPr>
      <w:r w:rsidRPr="00EE655B">
        <w:rPr>
          <w:sz w:val="20"/>
          <w:szCs w:val="20"/>
        </w:rPr>
        <w:t>Updates from s</w:t>
      </w:r>
      <w:r w:rsidR="00D10C9F" w:rsidRPr="00EE655B">
        <w:rPr>
          <w:sz w:val="20"/>
          <w:szCs w:val="20"/>
        </w:rPr>
        <w:t xml:space="preserve">tandards organisations (ISO, OGC) relevant to geospatial community standards, technology </w:t>
      </w:r>
      <w:r w:rsidR="00456ECE" w:rsidRPr="00EE655B">
        <w:rPr>
          <w:sz w:val="20"/>
          <w:szCs w:val="20"/>
        </w:rPr>
        <w:t>and activities;</w:t>
      </w:r>
    </w:p>
    <w:p w14:paraId="4730E8CD" w14:textId="30976E21" w:rsidR="00456ECE" w:rsidRPr="00EE655B" w:rsidRDefault="00456ECE" w:rsidP="00EE655B">
      <w:pPr>
        <w:pStyle w:val="NoSpacing"/>
        <w:numPr>
          <w:ilvl w:val="0"/>
          <w:numId w:val="2"/>
        </w:numPr>
        <w:ind w:left="771" w:hanging="357"/>
        <w:rPr>
          <w:sz w:val="20"/>
          <w:szCs w:val="20"/>
        </w:rPr>
      </w:pPr>
      <w:r w:rsidRPr="00EE655B">
        <w:rPr>
          <w:sz w:val="20"/>
          <w:szCs w:val="20"/>
        </w:rPr>
        <w:t>T</w:t>
      </w:r>
      <w:r w:rsidR="00D10C9F" w:rsidRPr="00EE655B">
        <w:rPr>
          <w:sz w:val="20"/>
          <w:szCs w:val="20"/>
        </w:rPr>
        <w:t>argeted presentations on FAIR vocabularies, data quality, Digital Twins</w:t>
      </w:r>
      <w:r w:rsidR="00400F49">
        <w:rPr>
          <w:sz w:val="20"/>
          <w:szCs w:val="20"/>
        </w:rPr>
        <w:t>,</w:t>
      </w:r>
      <w:r w:rsidR="00D10C9F" w:rsidRPr="00EE655B">
        <w:rPr>
          <w:sz w:val="20"/>
          <w:szCs w:val="20"/>
        </w:rPr>
        <w:t xml:space="preserve"> and a new amendme</w:t>
      </w:r>
      <w:r w:rsidRPr="00EE655B">
        <w:rPr>
          <w:sz w:val="20"/>
          <w:szCs w:val="20"/>
        </w:rPr>
        <w:t>nt of the ISO 19115-1 standard;</w:t>
      </w:r>
    </w:p>
    <w:p w14:paraId="3A5FCBED" w14:textId="753D5606" w:rsidR="00456ECE" w:rsidRPr="00EE655B" w:rsidRDefault="00456ECE" w:rsidP="00EE655B">
      <w:pPr>
        <w:pStyle w:val="NoSpacing"/>
        <w:numPr>
          <w:ilvl w:val="0"/>
          <w:numId w:val="2"/>
        </w:numPr>
        <w:ind w:left="771" w:hanging="357"/>
        <w:rPr>
          <w:sz w:val="20"/>
          <w:szCs w:val="20"/>
        </w:rPr>
      </w:pPr>
      <w:r w:rsidRPr="00EE655B">
        <w:rPr>
          <w:sz w:val="20"/>
          <w:szCs w:val="20"/>
        </w:rPr>
        <w:t xml:space="preserve">Report from the technical </w:t>
      </w:r>
      <w:r w:rsidR="008C2E77" w:rsidRPr="00EE655B">
        <w:rPr>
          <w:sz w:val="20"/>
          <w:szCs w:val="20"/>
        </w:rPr>
        <w:t>ANZ</w:t>
      </w:r>
      <w:r w:rsidRPr="00EE655B">
        <w:rPr>
          <w:sz w:val="20"/>
          <w:szCs w:val="20"/>
        </w:rPr>
        <w:t xml:space="preserve"> MDWG activities;</w:t>
      </w:r>
    </w:p>
    <w:p w14:paraId="081F1992" w14:textId="4F58E8CC" w:rsidR="00D10C9F" w:rsidRPr="00EE655B" w:rsidRDefault="00456ECE" w:rsidP="00EE655B">
      <w:pPr>
        <w:pStyle w:val="NoSpacing"/>
        <w:numPr>
          <w:ilvl w:val="0"/>
          <w:numId w:val="2"/>
        </w:numPr>
        <w:ind w:left="771" w:hanging="357"/>
        <w:rPr>
          <w:sz w:val="20"/>
          <w:szCs w:val="20"/>
        </w:rPr>
      </w:pPr>
      <w:r w:rsidRPr="00EE655B">
        <w:rPr>
          <w:sz w:val="20"/>
          <w:szCs w:val="20"/>
        </w:rPr>
        <w:t>Demonstration of a new metadata tool</w:t>
      </w:r>
      <w:r w:rsidR="00D10C9F" w:rsidRPr="00EE655B">
        <w:rPr>
          <w:sz w:val="20"/>
          <w:szCs w:val="20"/>
        </w:rPr>
        <w:t xml:space="preserve"> </w:t>
      </w:r>
      <w:r w:rsidRPr="00EE655B">
        <w:rPr>
          <w:sz w:val="20"/>
          <w:szCs w:val="20"/>
        </w:rPr>
        <w:t xml:space="preserve">that was developed to replace the outdated ANZMet Lite, and to enable </w:t>
      </w:r>
      <w:r w:rsidR="00400F49">
        <w:rPr>
          <w:sz w:val="20"/>
          <w:szCs w:val="20"/>
        </w:rPr>
        <w:t xml:space="preserve">the </w:t>
      </w:r>
      <w:r w:rsidRPr="00EE655B">
        <w:rPr>
          <w:sz w:val="20"/>
          <w:szCs w:val="20"/>
        </w:rPr>
        <w:t>EM sector to create fit for purpose metadata.</w:t>
      </w:r>
    </w:p>
    <w:p w14:paraId="134ED83C" w14:textId="539DFD07" w:rsidR="00456ECE" w:rsidRPr="004C4CA4" w:rsidRDefault="00456ECE" w:rsidP="004B5938">
      <w:pPr>
        <w:pStyle w:val="NoSpacing"/>
        <w:spacing w:before="240"/>
        <w:rPr>
          <w:color w:val="8EAADB" w:themeColor="accent5" w:themeTint="99"/>
          <w:sz w:val="32"/>
          <w:szCs w:val="32"/>
        </w:rPr>
      </w:pPr>
      <w:r w:rsidRPr="004C4CA4">
        <w:rPr>
          <w:color w:val="8EAADB" w:themeColor="accent5" w:themeTint="99"/>
          <w:sz w:val="32"/>
          <w:szCs w:val="32"/>
        </w:rPr>
        <w:t>Summary</w:t>
      </w:r>
    </w:p>
    <w:p w14:paraId="338B208F" w14:textId="4920746F" w:rsidR="00E61D7E" w:rsidRDefault="00E61D7E" w:rsidP="00456ECE">
      <w:pPr>
        <w:pStyle w:val="NoSpacing"/>
        <w:rPr>
          <w:sz w:val="24"/>
          <w:szCs w:val="24"/>
        </w:rPr>
      </w:pPr>
    </w:p>
    <w:p w14:paraId="7954A17F" w14:textId="107657CF" w:rsidR="00365636" w:rsidRPr="003169F3" w:rsidRDefault="00E1675E" w:rsidP="00456ECE">
      <w:pPr>
        <w:pStyle w:val="NoSpacing"/>
        <w:rPr>
          <w:sz w:val="28"/>
          <w:szCs w:val="28"/>
        </w:rPr>
      </w:pPr>
      <w:r w:rsidRPr="003169F3">
        <w:rPr>
          <w:sz w:val="28"/>
          <w:szCs w:val="28"/>
        </w:rPr>
        <w:t>N</w:t>
      </w:r>
      <w:r w:rsidR="00365636" w:rsidRPr="003169F3">
        <w:rPr>
          <w:sz w:val="28"/>
          <w:szCs w:val="28"/>
        </w:rPr>
        <w:t xml:space="preserve">ew </w:t>
      </w:r>
      <w:r w:rsidRPr="003169F3">
        <w:rPr>
          <w:sz w:val="28"/>
          <w:szCs w:val="28"/>
        </w:rPr>
        <w:t>Z</w:t>
      </w:r>
      <w:r w:rsidR="00365636" w:rsidRPr="003169F3">
        <w:rPr>
          <w:sz w:val="28"/>
          <w:szCs w:val="28"/>
        </w:rPr>
        <w:t>ealand</w:t>
      </w:r>
    </w:p>
    <w:p w14:paraId="27135DCB" w14:textId="77777777" w:rsidR="00365636" w:rsidRDefault="00365636" w:rsidP="00456ECE">
      <w:pPr>
        <w:pStyle w:val="NoSpacing"/>
        <w:rPr>
          <w:sz w:val="24"/>
          <w:szCs w:val="24"/>
        </w:rPr>
      </w:pPr>
    </w:p>
    <w:p w14:paraId="7BF3D497" w14:textId="35889F9F" w:rsidR="003169F3" w:rsidRPr="00EE655B" w:rsidRDefault="00365636" w:rsidP="00456ECE">
      <w:pPr>
        <w:pStyle w:val="NoSpacing"/>
        <w:rPr>
          <w:sz w:val="20"/>
          <w:szCs w:val="20"/>
        </w:rPr>
      </w:pPr>
      <w:r w:rsidRPr="00EE655B">
        <w:rPr>
          <w:sz w:val="20"/>
          <w:szCs w:val="20"/>
        </w:rPr>
        <w:t>S</w:t>
      </w:r>
      <w:r w:rsidR="00E1675E" w:rsidRPr="00EE655B">
        <w:rPr>
          <w:sz w:val="20"/>
          <w:szCs w:val="20"/>
        </w:rPr>
        <w:t xml:space="preserve">ignificant progress with implementation of metadata standards. Chosen standard – </w:t>
      </w:r>
      <w:proofErr w:type="spellStart"/>
      <w:r w:rsidR="00E1675E" w:rsidRPr="00EE655B">
        <w:rPr>
          <w:sz w:val="20"/>
          <w:szCs w:val="20"/>
        </w:rPr>
        <w:t>SpatioTemporal</w:t>
      </w:r>
      <w:proofErr w:type="spellEnd"/>
      <w:r w:rsidR="00E1675E" w:rsidRPr="00EE655B">
        <w:rPr>
          <w:sz w:val="20"/>
          <w:szCs w:val="20"/>
        </w:rPr>
        <w:t xml:space="preserve"> Asset </w:t>
      </w:r>
      <w:proofErr w:type="spellStart"/>
      <w:r w:rsidR="00E1675E" w:rsidRPr="00EE655B">
        <w:rPr>
          <w:sz w:val="20"/>
          <w:szCs w:val="20"/>
        </w:rPr>
        <w:t>Catalog</w:t>
      </w:r>
      <w:proofErr w:type="spellEnd"/>
      <w:r w:rsidR="00E1675E" w:rsidRPr="00EE655B">
        <w:rPr>
          <w:sz w:val="20"/>
          <w:szCs w:val="20"/>
        </w:rPr>
        <w:t xml:space="preserve"> (STAC) for internal implementation with transformation to the ISO 19115 as one of external </w:t>
      </w:r>
      <w:r w:rsidRPr="00EE655B">
        <w:rPr>
          <w:sz w:val="20"/>
          <w:szCs w:val="20"/>
        </w:rPr>
        <w:t>formats.</w:t>
      </w:r>
      <w:r w:rsidR="00E1675E" w:rsidRPr="00EE655B">
        <w:rPr>
          <w:sz w:val="20"/>
          <w:szCs w:val="20"/>
        </w:rPr>
        <w:t xml:space="preserve">  Main focus</w:t>
      </w:r>
      <w:r w:rsidRPr="00EE655B">
        <w:rPr>
          <w:sz w:val="20"/>
          <w:szCs w:val="20"/>
        </w:rPr>
        <w:t xml:space="preserve"> is</w:t>
      </w:r>
      <w:r w:rsidR="00E1675E" w:rsidRPr="00EE655B">
        <w:rPr>
          <w:sz w:val="20"/>
          <w:szCs w:val="20"/>
        </w:rPr>
        <w:t xml:space="preserve"> on flexibility and adoptability of the chosen standard implementation to suit multiple use cases. </w:t>
      </w:r>
      <w:r w:rsidRPr="00EE655B">
        <w:rPr>
          <w:sz w:val="20"/>
          <w:szCs w:val="20"/>
        </w:rPr>
        <w:t xml:space="preserve">Workflows were implemented for topographic </w:t>
      </w:r>
      <w:r w:rsidR="003169F3" w:rsidRPr="00EE655B">
        <w:rPr>
          <w:sz w:val="20"/>
          <w:szCs w:val="20"/>
        </w:rPr>
        <w:t>data.</w:t>
      </w:r>
    </w:p>
    <w:p w14:paraId="7D1F931F" w14:textId="021BB4CD" w:rsidR="00E61D7E" w:rsidRPr="00EE655B" w:rsidRDefault="00E1675E" w:rsidP="003169F3">
      <w:pPr>
        <w:pStyle w:val="NoSpacing"/>
        <w:spacing w:before="120"/>
        <w:rPr>
          <w:sz w:val="20"/>
          <w:szCs w:val="20"/>
        </w:rPr>
      </w:pPr>
      <w:r w:rsidRPr="00EE655B">
        <w:rPr>
          <w:sz w:val="20"/>
          <w:szCs w:val="20"/>
        </w:rPr>
        <w:t xml:space="preserve">Next steps – development extensions for priority use cases (e.g. </w:t>
      </w:r>
      <w:r w:rsidR="00365636" w:rsidRPr="00EE655B">
        <w:rPr>
          <w:sz w:val="20"/>
          <w:szCs w:val="20"/>
        </w:rPr>
        <w:t>imagery, quality)</w:t>
      </w:r>
    </w:p>
    <w:p w14:paraId="457DA4A2" w14:textId="0EE2845C" w:rsidR="00365636" w:rsidRDefault="00365636" w:rsidP="00456ECE">
      <w:pPr>
        <w:pStyle w:val="NoSpacing"/>
        <w:rPr>
          <w:sz w:val="24"/>
          <w:szCs w:val="24"/>
        </w:rPr>
      </w:pPr>
    </w:p>
    <w:p w14:paraId="4596A807" w14:textId="68E08A37" w:rsidR="00365636" w:rsidRPr="005C70CE" w:rsidRDefault="00365636" w:rsidP="00456ECE">
      <w:pPr>
        <w:pStyle w:val="NoSpacing"/>
        <w:rPr>
          <w:sz w:val="28"/>
          <w:szCs w:val="28"/>
        </w:rPr>
      </w:pPr>
      <w:r w:rsidRPr="003169F3">
        <w:rPr>
          <w:sz w:val="28"/>
          <w:szCs w:val="28"/>
        </w:rPr>
        <w:t>Australia</w:t>
      </w:r>
    </w:p>
    <w:p w14:paraId="10E1767A" w14:textId="77777777" w:rsidR="00F43C21" w:rsidRDefault="00F43C21" w:rsidP="00456ECE">
      <w:pPr>
        <w:pStyle w:val="NoSpacing"/>
        <w:rPr>
          <w:sz w:val="24"/>
          <w:szCs w:val="24"/>
        </w:rPr>
      </w:pPr>
    </w:p>
    <w:p w14:paraId="11F15203" w14:textId="77777777" w:rsidR="00100E7B" w:rsidRPr="00A1075A" w:rsidRDefault="00100E7B" w:rsidP="00872C34">
      <w:pPr>
        <w:pStyle w:val="NoSpacing"/>
        <w:rPr>
          <w:sz w:val="20"/>
          <w:szCs w:val="20"/>
          <w:u w:val="single"/>
        </w:rPr>
      </w:pPr>
      <w:r w:rsidRPr="00A1075A">
        <w:rPr>
          <w:sz w:val="20"/>
          <w:szCs w:val="20"/>
          <w:u w:val="single"/>
        </w:rPr>
        <w:t>ANZ Technical MDWG</w:t>
      </w:r>
    </w:p>
    <w:p w14:paraId="71E3F4C2" w14:textId="055CCE8F" w:rsidR="00100E7B" w:rsidRPr="00A1075A" w:rsidRDefault="00100E7B" w:rsidP="00100E7B">
      <w:pPr>
        <w:pStyle w:val="NoSpacing"/>
        <w:spacing w:before="240"/>
        <w:rPr>
          <w:sz w:val="20"/>
          <w:szCs w:val="20"/>
        </w:rPr>
      </w:pPr>
      <w:r w:rsidRPr="00A1075A">
        <w:rPr>
          <w:sz w:val="20"/>
          <w:szCs w:val="20"/>
        </w:rPr>
        <w:t>The ANZ Technical MDWG (TMDWG) continued meeting fortnightly. Since March 2021, the focus was on development and production delivery of a new metadata creation tool to replace</w:t>
      </w:r>
      <w:r w:rsidR="00400F49">
        <w:rPr>
          <w:sz w:val="20"/>
          <w:szCs w:val="20"/>
        </w:rPr>
        <w:t xml:space="preserve"> the</w:t>
      </w:r>
      <w:r w:rsidRPr="00A1075A">
        <w:rPr>
          <w:sz w:val="20"/>
          <w:szCs w:val="20"/>
        </w:rPr>
        <w:t xml:space="preserve"> outdated ANZMet Lite</w:t>
      </w:r>
      <w:r w:rsidR="00400F49">
        <w:rPr>
          <w:sz w:val="20"/>
          <w:szCs w:val="20"/>
        </w:rPr>
        <w:t xml:space="preserve"> tool</w:t>
      </w:r>
      <w:r w:rsidRPr="00A1075A">
        <w:rPr>
          <w:sz w:val="20"/>
          <w:szCs w:val="20"/>
        </w:rPr>
        <w:t xml:space="preserve">, monitoring progress with adoption of the ISO 19115-1 across AUS and NZ, and participating in global activities. </w:t>
      </w:r>
    </w:p>
    <w:p w14:paraId="5131B51B" w14:textId="5FF024DA" w:rsidR="00100E7B" w:rsidRPr="00A1075A" w:rsidRDefault="00400F49" w:rsidP="00100E7B">
      <w:pPr>
        <w:pStyle w:val="NoSpacing"/>
        <w:spacing w:before="240"/>
        <w:rPr>
          <w:sz w:val="20"/>
          <w:szCs w:val="20"/>
        </w:rPr>
      </w:pPr>
      <w:r>
        <w:rPr>
          <w:sz w:val="20"/>
          <w:szCs w:val="20"/>
        </w:rPr>
        <w:lastRenderedPageBreak/>
        <w:t xml:space="preserve">The </w:t>
      </w:r>
      <w:r w:rsidR="00100E7B" w:rsidRPr="00A1075A">
        <w:rPr>
          <w:sz w:val="20"/>
          <w:szCs w:val="20"/>
        </w:rPr>
        <w:t>ANZMet Lite V2 tool was developed and published to replace the outdated ANZMet Lite</w:t>
      </w:r>
      <w:r>
        <w:rPr>
          <w:sz w:val="20"/>
          <w:szCs w:val="20"/>
        </w:rPr>
        <w:t xml:space="preserve"> tool</w:t>
      </w:r>
      <w:r w:rsidR="00100E7B" w:rsidRPr="00A1075A">
        <w:rPr>
          <w:sz w:val="20"/>
          <w:szCs w:val="20"/>
        </w:rPr>
        <w:t xml:space="preserve">; and to provide </w:t>
      </w:r>
      <w:r>
        <w:rPr>
          <w:sz w:val="20"/>
          <w:szCs w:val="20"/>
        </w:rPr>
        <w:t xml:space="preserve">the </w:t>
      </w:r>
      <w:r w:rsidR="00100E7B" w:rsidRPr="00A1075A">
        <w:rPr>
          <w:sz w:val="20"/>
          <w:szCs w:val="20"/>
        </w:rPr>
        <w:t xml:space="preserve">EM sector with </w:t>
      </w:r>
      <w:r>
        <w:rPr>
          <w:sz w:val="20"/>
          <w:szCs w:val="20"/>
        </w:rPr>
        <w:t xml:space="preserve">a </w:t>
      </w:r>
      <w:r w:rsidR="00100E7B" w:rsidRPr="00A1075A">
        <w:rPr>
          <w:sz w:val="20"/>
          <w:szCs w:val="20"/>
        </w:rPr>
        <w:t xml:space="preserve">metadata creation template compliant with the EM metadata profile. Significant enhancement of the implemented tool </w:t>
      </w:r>
      <w:r>
        <w:rPr>
          <w:sz w:val="20"/>
          <w:szCs w:val="20"/>
        </w:rPr>
        <w:t>now allows</w:t>
      </w:r>
      <w:r w:rsidR="00100E7B" w:rsidRPr="00A1075A">
        <w:rPr>
          <w:sz w:val="20"/>
          <w:szCs w:val="20"/>
        </w:rPr>
        <w:t xml:space="preserve"> users </w:t>
      </w:r>
      <w:r>
        <w:rPr>
          <w:sz w:val="20"/>
          <w:szCs w:val="20"/>
        </w:rPr>
        <w:t>to</w:t>
      </w:r>
      <w:r w:rsidRPr="00A1075A">
        <w:rPr>
          <w:sz w:val="20"/>
          <w:szCs w:val="20"/>
        </w:rPr>
        <w:t xml:space="preserve"> </w:t>
      </w:r>
      <w:r w:rsidR="00100E7B" w:rsidRPr="00A1075A">
        <w:rPr>
          <w:sz w:val="20"/>
          <w:szCs w:val="20"/>
        </w:rPr>
        <w:t xml:space="preserve">create metadata for datasets, products and services compliant endorsed by </w:t>
      </w:r>
      <w:r>
        <w:rPr>
          <w:sz w:val="20"/>
          <w:szCs w:val="20"/>
        </w:rPr>
        <w:t>the ANZLIC</w:t>
      </w:r>
      <w:r w:rsidRPr="00A1075A">
        <w:rPr>
          <w:sz w:val="20"/>
          <w:szCs w:val="20"/>
        </w:rPr>
        <w:t xml:space="preserve"> </w:t>
      </w:r>
      <w:r w:rsidR="00100E7B" w:rsidRPr="00A1075A">
        <w:rPr>
          <w:sz w:val="20"/>
          <w:szCs w:val="20"/>
        </w:rPr>
        <w:t xml:space="preserve">version of </w:t>
      </w:r>
      <w:r>
        <w:rPr>
          <w:sz w:val="20"/>
          <w:szCs w:val="20"/>
        </w:rPr>
        <w:t>the</w:t>
      </w:r>
      <w:r w:rsidRPr="00A1075A">
        <w:rPr>
          <w:sz w:val="20"/>
          <w:szCs w:val="20"/>
        </w:rPr>
        <w:t xml:space="preserve"> </w:t>
      </w:r>
      <w:r w:rsidR="00100E7B" w:rsidRPr="00A1075A">
        <w:rPr>
          <w:sz w:val="20"/>
          <w:szCs w:val="20"/>
        </w:rPr>
        <w:t>metadata standards, ISO 19115-1(-3).</w:t>
      </w:r>
    </w:p>
    <w:p w14:paraId="7AFDA5BF" w14:textId="51C500F3" w:rsidR="00100E7B" w:rsidRPr="00A1075A" w:rsidRDefault="00100E7B" w:rsidP="00100E7B">
      <w:pPr>
        <w:pStyle w:val="NoSpacing"/>
        <w:spacing w:before="240"/>
        <w:rPr>
          <w:sz w:val="20"/>
          <w:szCs w:val="20"/>
        </w:rPr>
      </w:pPr>
      <w:r w:rsidRPr="00A1075A">
        <w:rPr>
          <w:sz w:val="20"/>
          <w:szCs w:val="20"/>
        </w:rPr>
        <w:t xml:space="preserve">Monitoring progress with adoption of the ISO 19115-1 </w:t>
      </w:r>
      <w:r w:rsidR="00400F49">
        <w:rPr>
          <w:sz w:val="20"/>
          <w:szCs w:val="20"/>
        </w:rPr>
        <w:t xml:space="preserve">standard </w:t>
      </w:r>
      <w:r w:rsidRPr="00A1075A">
        <w:rPr>
          <w:sz w:val="20"/>
          <w:szCs w:val="20"/>
        </w:rPr>
        <w:t>across AUS and NZ was done through a survey (June 2021). The survey showed slow but steady progress. 38 organisations which participated in the survey compare</w:t>
      </w:r>
      <w:r w:rsidR="00400F49">
        <w:rPr>
          <w:sz w:val="20"/>
          <w:szCs w:val="20"/>
        </w:rPr>
        <w:t>d</w:t>
      </w:r>
      <w:r w:rsidRPr="00A1075A">
        <w:rPr>
          <w:sz w:val="20"/>
          <w:szCs w:val="20"/>
        </w:rPr>
        <w:t xml:space="preserve"> with 16 organisation in June 2018.</w:t>
      </w:r>
    </w:p>
    <w:p w14:paraId="6FCC8187" w14:textId="32DD5521" w:rsidR="00100E7B" w:rsidRPr="00A1075A" w:rsidRDefault="00100E7B" w:rsidP="00100E7B">
      <w:pPr>
        <w:pStyle w:val="NoSpacing"/>
        <w:spacing w:before="240"/>
        <w:rPr>
          <w:sz w:val="20"/>
          <w:szCs w:val="20"/>
        </w:rPr>
      </w:pPr>
      <w:r w:rsidRPr="00A1075A">
        <w:rPr>
          <w:sz w:val="20"/>
          <w:szCs w:val="20"/>
        </w:rPr>
        <w:t>Participation in global activities included work on the UN GGIM in the 3</w:t>
      </w:r>
      <w:r w:rsidRPr="00A1075A">
        <w:rPr>
          <w:sz w:val="20"/>
          <w:szCs w:val="20"/>
          <w:vertAlign w:val="superscript"/>
        </w:rPr>
        <w:t>rd</w:t>
      </w:r>
      <w:r w:rsidRPr="00A1075A">
        <w:rPr>
          <w:sz w:val="20"/>
          <w:szCs w:val="20"/>
        </w:rPr>
        <w:t xml:space="preserve"> Ed. of Guide to Role of Standards in Geospatial Information Management, ISO/OGC working groups of TC 211 and Data Quality.</w:t>
      </w:r>
    </w:p>
    <w:p w14:paraId="7017A089" w14:textId="77777777" w:rsidR="00100E7B" w:rsidRPr="00A1075A" w:rsidRDefault="00100E7B" w:rsidP="00872C34">
      <w:pPr>
        <w:pStyle w:val="NoSpacing"/>
        <w:rPr>
          <w:sz w:val="20"/>
          <w:szCs w:val="20"/>
        </w:rPr>
      </w:pPr>
    </w:p>
    <w:p w14:paraId="4FB8D28C" w14:textId="6DD22B8B" w:rsidR="00F43C21" w:rsidRPr="00A1075A" w:rsidRDefault="00F43C21" w:rsidP="00100E7B">
      <w:pPr>
        <w:pStyle w:val="NoSpacing"/>
        <w:rPr>
          <w:sz w:val="20"/>
          <w:szCs w:val="20"/>
          <w:u w:val="single"/>
        </w:rPr>
      </w:pPr>
      <w:r w:rsidRPr="00A1075A">
        <w:rPr>
          <w:sz w:val="20"/>
          <w:szCs w:val="20"/>
          <w:u w:val="single"/>
        </w:rPr>
        <w:t>Catalogues</w:t>
      </w:r>
    </w:p>
    <w:p w14:paraId="2578640E" w14:textId="3A19160A" w:rsidR="00365636" w:rsidRPr="00A1075A" w:rsidRDefault="008C2E77" w:rsidP="00135EE4">
      <w:pPr>
        <w:pStyle w:val="NoSpacing"/>
        <w:spacing w:before="120"/>
        <w:rPr>
          <w:sz w:val="20"/>
          <w:szCs w:val="20"/>
        </w:rPr>
      </w:pPr>
      <w:r w:rsidRPr="00A1075A">
        <w:rPr>
          <w:sz w:val="20"/>
          <w:szCs w:val="20"/>
        </w:rPr>
        <w:t>Many</w:t>
      </w:r>
      <w:r w:rsidR="00365636" w:rsidRPr="00A1075A">
        <w:rPr>
          <w:sz w:val="20"/>
          <w:szCs w:val="20"/>
        </w:rPr>
        <w:t xml:space="preserve"> variations in methodology, implementations for metadata creations and catalogues. </w:t>
      </w:r>
      <w:r w:rsidR="00400F49">
        <w:rPr>
          <w:sz w:val="20"/>
          <w:szCs w:val="20"/>
        </w:rPr>
        <w:t>There is a s</w:t>
      </w:r>
      <w:r w:rsidR="00365636" w:rsidRPr="00A1075A">
        <w:rPr>
          <w:sz w:val="20"/>
          <w:szCs w:val="20"/>
        </w:rPr>
        <w:t>ignificant dependency in many states on implementations o</w:t>
      </w:r>
      <w:r w:rsidRPr="00A1075A">
        <w:rPr>
          <w:sz w:val="20"/>
          <w:szCs w:val="20"/>
        </w:rPr>
        <w:t>f</w:t>
      </w:r>
      <w:r w:rsidR="00365636" w:rsidRPr="00A1075A">
        <w:rPr>
          <w:sz w:val="20"/>
          <w:szCs w:val="20"/>
        </w:rPr>
        <w:t xml:space="preserve"> data.gov catalogues, in particular WA, NT and NSW. </w:t>
      </w:r>
      <w:r w:rsidR="00F43C21" w:rsidRPr="00A1075A">
        <w:rPr>
          <w:sz w:val="20"/>
          <w:szCs w:val="20"/>
        </w:rPr>
        <w:t>VIC</w:t>
      </w:r>
      <w:r w:rsidR="00365636" w:rsidRPr="00A1075A">
        <w:rPr>
          <w:sz w:val="20"/>
          <w:szCs w:val="20"/>
        </w:rPr>
        <w:t xml:space="preserve"> and SA </w:t>
      </w:r>
      <w:r w:rsidRPr="00A1075A">
        <w:rPr>
          <w:sz w:val="20"/>
          <w:szCs w:val="20"/>
        </w:rPr>
        <w:t xml:space="preserve">had </w:t>
      </w:r>
      <w:r w:rsidR="00365636" w:rsidRPr="00A1075A">
        <w:rPr>
          <w:sz w:val="20"/>
          <w:szCs w:val="20"/>
        </w:rPr>
        <w:t xml:space="preserve">significantly progressed </w:t>
      </w:r>
      <w:r w:rsidR="00400F49">
        <w:rPr>
          <w:sz w:val="20"/>
          <w:szCs w:val="20"/>
        </w:rPr>
        <w:t>their</w:t>
      </w:r>
      <w:r w:rsidR="00400F49" w:rsidRPr="00A1075A">
        <w:rPr>
          <w:sz w:val="20"/>
          <w:szCs w:val="20"/>
        </w:rPr>
        <w:t xml:space="preserve"> </w:t>
      </w:r>
      <w:r w:rsidR="00365636" w:rsidRPr="00A1075A">
        <w:rPr>
          <w:sz w:val="20"/>
          <w:szCs w:val="20"/>
        </w:rPr>
        <w:t>implementation of metadata systems. QLD, TAS and ACT are in different stages of revi</w:t>
      </w:r>
      <w:r w:rsidRPr="00A1075A">
        <w:rPr>
          <w:sz w:val="20"/>
          <w:szCs w:val="20"/>
        </w:rPr>
        <w:t>ewing current metadata systems.</w:t>
      </w:r>
    </w:p>
    <w:p w14:paraId="76ECFD7B" w14:textId="7CC54E24" w:rsidR="00F43C21" w:rsidRPr="00A1075A" w:rsidRDefault="00F43C21" w:rsidP="00456ECE">
      <w:pPr>
        <w:pStyle w:val="NoSpacing"/>
        <w:rPr>
          <w:sz w:val="20"/>
          <w:szCs w:val="20"/>
        </w:rPr>
      </w:pPr>
    </w:p>
    <w:p w14:paraId="36363F05" w14:textId="4C9774B2" w:rsidR="00F43C21" w:rsidRPr="00A1075A" w:rsidRDefault="00F43C21" w:rsidP="00456ECE">
      <w:pPr>
        <w:pStyle w:val="NoSpacing"/>
        <w:rPr>
          <w:sz w:val="20"/>
          <w:szCs w:val="20"/>
          <w:u w:val="single"/>
        </w:rPr>
      </w:pPr>
      <w:r w:rsidRPr="00A1075A">
        <w:rPr>
          <w:sz w:val="20"/>
          <w:szCs w:val="20"/>
          <w:u w:val="single"/>
        </w:rPr>
        <w:t>Support for EM Sector</w:t>
      </w:r>
    </w:p>
    <w:p w14:paraId="3853C206" w14:textId="36CA39E5" w:rsidR="00F43C21" w:rsidRPr="00A1075A" w:rsidRDefault="00F43C21" w:rsidP="00135EE4">
      <w:pPr>
        <w:pStyle w:val="NoSpacing"/>
        <w:spacing w:before="120"/>
        <w:rPr>
          <w:sz w:val="20"/>
          <w:szCs w:val="20"/>
        </w:rPr>
      </w:pPr>
      <w:r w:rsidRPr="00A1075A">
        <w:rPr>
          <w:sz w:val="20"/>
          <w:szCs w:val="20"/>
        </w:rPr>
        <w:t xml:space="preserve">While all jurisdictions understand </w:t>
      </w:r>
      <w:r w:rsidR="00400F49">
        <w:rPr>
          <w:sz w:val="20"/>
          <w:szCs w:val="20"/>
        </w:rPr>
        <w:t xml:space="preserve">the </w:t>
      </w:r>
      <w:r w:rsidRPr="00A1075A">
        <w:rPr>
          <w:sz w:val="20"/>
          <w:szCs w:val="20"/>
        </w:rPr>
        <w:t xml:space="preserve">importance of enabling support for </w:t>
      </w:r>
      <w:r w:rsidR="00400F49">
        <w:rPr>
          <w:sz w:val="20"/>
          <w:szCs w:val="20"/>
        </w:rPr>
        <w:t xml:space="preserve">the </w:t>
      </w:r>
      <w:r w:rsidRPr="00A1075A">
        <w:rPr>
          <w:sz w:val="20"/>
          <w:szCs w:val="20"/>
        </w:rPr>
        <w:t xml:space="preserve">EM sector, including </w:t>
      </w:r>
      <w:r w:rsidR="00400F49">
        <w:rPr>
          <w:sz w:val="20"/>
          <w:szCs w:val="20"/>
        </w:rPr>
        <w:t xml:space="preserve">the </w:t>
      </w:r>
      <w:r w:rsidRPr="00A1075A">
        <w:rPr>
          <w:sz w:val="20"/>
          <w:szCs w:val="20"/>
        </w:rPr>
        <w:t>creation of metadata and supporting catalogues, most of them are not in the position to implement the EM profile and</w:t>
      </w:r>
      <w:r w:rsidR="008C2E77" w:rsidRPr="00A1075A">
        <w:rPr>
          <w:sz w:val="20"/>
          <w:szCs w:val="20"/>
        </w:rPr>
        <w:t xml:space="preserve"> would require support. The ACT</w:t>
      </w:r>
      <w:r w:rsidRPr="00A1075A">
        <w:rPr>
          <w:sz w:val="20"/>
          <w:szCs w:val="20"/>
        </w:rPr>
        <w:t xml:space="preserve"> </w:t>
      </w:r>
      <w:r w:rsidR="008C2E77" w:rsidRPr="00A1075A">
        <w:rPr>
          <w:sz w:val="20"/>
          <w:szCs w:val="20"/>
        </w:rPr>
        <w:t>and QLD are interested in testing the developed tools. TAS is interested in implementing a system that would support multiple metadata use cases, including EM.</w:t>
      </w:r>
    </w:p>
    <w:p w14:paraId="6C455E20" w14:textId="3C38E0F8" w:rsidR="00F43C21" w:rsidRPr="00A1075A" w:rsidRDefault="00F43C21" w:rsidP="00456ECE">
      <w:pPr>
        <w:pStyle w:val="NoSpacing"/>
        <w:rPr>
          <w:sz w:val="20"/>
          <w:szCs w:val="20"/>
        </w:rPr>
      </w:pPr>
    </w:p>
    <w:p w14:paraId="6D1B60EF" w14:textId="24BD4B20" w:rsidR="00F43C21" w:rsidRPr="00A1075A" w:rsidRDefault="00F43C21" w:rsidP="00456ECE">
      <w:pPr>
        <w:pStyle w:val="NoSpacing"/>
        <w:rPr>
          <w:sz w:val="20"/>
          <w:szCs w:val="20"/>
          <w:u w:val="single"/>
        </w:rPr>
      </w:pPr>
      <w:r w:rsidRPr="00A1075A">
        <w:rPr>
          <w:sz w:val="20"/>
          <w:szCs w:val="20"/>
          <w:u w:val="single"/>
        </w:rPr>
        <w:t>Technology</w:t>
      </w:r>
    </w:p>
    <w:p w14:paraId="7EC82C92" w14:textId="377982A7" w:rsidR="00365636" w:rsidRPr="00A1075A" w:rsidRDefault="00135EE4" w:rsidP="00135EE4">
      <w:pPr>
        <w:pStyle w:val="NoSpacing"/>
        <w:spacing w:before="120"/>
        <w:rPr>
          <w:sz w:val="20"/>
          <w:szCs w:val="20"/>
        </w:rPr>
      </w:pPr>
      <w:r w:rsidRPr="00A1075A">
        <w:rPr>
          <w:sz w:val="20"/>
          <w:szCs w:val="20"/>
        </w:rPr>
        <w:t>T</w:t>
      </w:r>
      <w:r w:rsidR="00400F49">
        <w:rPr>
          <w:sz w:val="20"/>
          <w:szCs w:val="20"/>
        </w:rPr>
        <w:t>he t</w:t>
      </w:r>
      <w:r w:rsidRPr="00A1075A">
        <w:rPr>
          <w:sz w:val="20"/>
          <w:szCs w:val="20"/>
        </w:rPr>
        <w:t>echnology used to create/maintain metadata and data include proprietary, open source and in-house software. Mainstream software included ESRI, QGIS and MapInfo (for both data and metadata), and Geonetwork (for metadata). Data.gov. au and jurisdictional data.gov implementations were also identified as commonly used metadata systems.</w:t>
      </w:r>
    </w:p>
    <w:p w14:paraId="4ABD1441" w14:textId="68CC7BA6" w:rsidR="005F2D78" w:rsidRPr="00A1075A" w:rsidRDefault="005C70CE" w:rsidP="00A1075A">
      <w:pPr>
        <w:pStyle w:val="NoSpacing"/>
        <w:spacing w:before="120"/>
        <w:rPr>
          <w:sz w:val="20"/>
          <w:szCs w:val="20"/>
        </w:rPr>
      </w:pPr>
      <w:r w:rsidRPr="00A1075A">
        <w:rPr>
          <w:sz w:val="20"/>
          <w:szCs w:val="20"/>
        </w:rPr>
        <w:t>It was recognised that solutions were required to assist integrating the current metadata st</w:t>
      </w:r>
      <w:r w:rsidR="0099207F" w:rsidRPr="00A1075A">
        <w:rPr>
          <w:sz w:val="20"/>
          <w:szCs w:val="20"/>
        </w:rPr>
        <w:t>andard (ISO 19115-1) within</w:t>
      </w:r>
      <w:r w:rsidRPr="00A1075A">
        <w:rPr>
          <w:sz w:val="20"/>
          <w:szCs w:val="20"/>
        </w:rPr>
        <w:t xml:space="preserve"> these systems.</w:t>
      </w:r>
      <w:r w:rsidR="0099207F" w:rsidRPr="00A1075A">
        <w:rPr>
          <w:sz w:val="20"/>
          <w:szCs w:val="20"/>
        </w:rPr>
        <w:t xml:space="preserve"> </w:t>
      </w:r>
    </w:p>
    <w:p w14:paraId="17D2AE7C" w14:textId="53E584C0" w:rsidR="003B3671" w:rsidRPr="00A1075A" w:rsidRDefault="003B3671" w:rsidP="00456ECE">
      <w:pPr>
        <w:pStyle w:val="NoSpacing"/>
        <w:rPr>
          <w:sz w:val="20"/>
          <w:szCs w:val="20"/>
        </w:rPr>
      </w:pPr>
    </w:p>
    <w:p w14:paraId="70C7A949" w14:textId="2B3BB45D" w:rsidR="003B3671" w:rsidRPr="00A1075A" w:rsidRDefault="005F2D78" w:rsidP="00456ECE">
      <w:pPr>
        <w:pStyle w:val="NoSpacing"/>
        <w:rPr>
          <w:sz w:val="20"/>
          <w:szCs w:val="20"/>
          <w:u w:val="single"/>
        </w:rPr>
      </w:pPr>
      <w:r w:rsidRPr="00A1075A">
        <w:rPr>
          <w:sz w:val="20"/>
          <w:szCs w:val="20"/>
          <w:u w:val="single"/>
        </w:rPr>
        <w:t>Other Activities:</w:t>
      </w:r>
    </w:p>
    <w:p w14:paraId="6F31A780" w14:textId="5EF3C88B" w:rsidR="003B3671" w:rsidRPr="00A1075A" w:rsidRDefault="003B3671" w:rsidP="00456ECE">
      <w:pPr>
        <w:pStyle w:val="NoSpacing"/>
        <w:rPr>
          <w:sz w:val="20"/>
          <w:szCs w:val="20"/>
        </w:rPr>
      </w:pPr>
    </w:p>
    <w:p w14:paraId="49615DD4" w14:textId="6F6F5E83" w:rsidR="003B3671" w:rsidRPr="00A1075A" w:rsidRDefault="005F2D78" w:rsidP="00456ECE">
      <w:pPr>
        <w:pStyle w:val="NoSpacing"/>
        <w:rPr>
          <w:sz w:val="20"/>
          <w:szCs w:val="20"/>
        </w:rPr>
      </w:pPr>
      <w:r w:rsidRPr="00A1075A">
        <w:rPr>
          <w:sz w:val="20"/>
          <w:szCs w:val="20"/>
        </w:rPr>
        <w:t xml:space="preserve">Presentation on progress with the </w:t>
      </w:r>
      <w:r w:rsidRPr="00A1075A">
        <w:rPr>
          <w:sz w:val="20"/>
          <w:szCs w:val="20"/>
          <w:u w:val="single"/>
        </w:rPr>
        <w:t>Digital Twins</w:t>
      </w:r>
      <w:r w:rsidRPr="00A1075A">
        <w:rPr>
          <w:sz w:val="20"/>
          <w:szCs w:val="20"/>
        </w:rPr>
        <w:t xml:space="preserve"> activity provided </w:t>
      </w:r>
      <w:r w:rsidR="00682AE4" w:rsidRPr="00A1075A">
        <w:rPr>
          <w:sz w:val="20"/>
          <w:szCs w:val="20"/>
        </w:rPr>
        <w:t xml:space="preserve">explanation of how Digital Twins support decision making, visualisation and building intelligent systems; </w:t>
      </w:r>
      <w:r w:rsidRPr="00A1075A">
        <w:rPr>
          <w:sz w:val="20"/>
          <w:szCs w:val="20"/>
        </w:rPr>
        <w:t xml:space="preserve">and provided example implementations in Australia. </w:t>
      </w:r>
    </w:p>
    <w:p w14:paraId="7BAA3176" w14:textId="7226EEA4" w:rsidR="003B3671" w:rsidRPr="00A1075A" w:rsidRDefault="003B3671" w:rsidP="00456ECE">
      <w:pPr>
        <w:pStyle w:val="NoSpacing"/>
        <w:rPr>
          <w:sz w:val="20"/>
          <w:szCs w:val="20"/>
          <w:u w:val="single"/>
        </w:rPr>
      </w:pPr>
    </w:p>
    <w:p w14:paraId="597A6216" w14:textId="0F5B371A" w:rsidR="003B3671" w:rsidRPr="00A1075A" w:rsidRDefault="00682AE4" w:rsidP="00456ECE">
      <w:pPr>
        <w:pStyle w:val="NoSpacing"/>
        <w:rPr>
          <w:sz w:val="20"/>
          <w:szCs w:val="20"/>
        </w:rPr>
      </w:pPr>
      <w:r w:rsidRPr="00A1075A">
        <w:rPr>
          <w:sz w:val="20"/>
          <w:szCs w:val="20"/>
        </w:rPr>
        <w:t xml:space="preserve">Presentation of </w:t>
      </w:r>
      <w:r w:rsidRPr="00A1075A">
        <w:rPr>
          <w:sz w:val="20"/>
          <w:szCs w:val="20"/>
          <w:u w:val="single"/>
        </w:rPr>
        <w:t>FAIR vocabularies</w:t>
      </w:r>
      <w:r w:rsidRPr="00A1075A">
        <w:rPr>
          <w:sz w:val="20"/>
          <w:szCs w:val="20"/>
        </w:rPr>
        <w:t xml:space="preserve"> described how FAIR Vocabularies support IoT capabilities, how to create FAIR vocabularies, and progress in Australia and around the world with building capabilities.</w:t>
      </w:r>
    </w:p>
    <w:p w14:paraId="395D8ADB" w14:textId="7D0396AC" w:rsidR="00CA2C8B" w:rsidRPr="00A1075A" w:rsidRDefault="00CA2C8B" w:rsidP="00456ECE">
      <w:pPr>
        <w:pStyle w:val="NoSpacing"/>
        <w:rPr>
          <w:sz w:val="20"/>
          <w:szCs w:val="20"/>
        </w:rPr>
      </w:pPr>
    </w:p>
    <w:p w14:paraId="0DB83ABA" w14:textId="1E89C279" w:rsidR="00CA2C8B" w:rsidRPr="00A1075A" w:rsidRDefault="00CA2C8B" w:rsidP="00456ECE">
      <w:pPr>
        <w:pStyle w:val="NoSpacing"/>
        <w:rPr>
          <w:sz w:val="20"/>
          <w:szCs w:val="20"/>
        </w:rPr>
      </w:pPr>
      <w:r w:rsidRPr="00A1075A">
        <w:rPr>
          <w:sz w:val="20"/>
          <w:szCs w:val="20"/>
        </w:rPr>
        <w:t xml:space="preserve">Presentation on </w:t>
      </w:r>
      <w:r w:rsidRPr="00A1075A">
        <w:rPr>
          <w:sz w:val="20"/>
          <w:szCs w:val="20"/>
          <w:u w:val="single"/>
        </w:rPr>
        <w:t>data quality</w:t>
      </w:r>
      <w:r w:rsidRPr="00A1075A">
        <w:rPr>
          <w:sz w:val="20"/>
          <w:szCs w:val="20"/>
        </w:rPr>
        <w:t xml:space="preserve"> provided an update on the work of the ISO and OGC communities on enhancement</w:t>
      </w:r>
      <w:r w:rsidR="00400F49">
        <w:rPr>
          <w:sz w:val="20"/>
          <w:szCs w:val="20"/>
        </w:rPr>
        <w:t xml:space="preserve"> of</w:t>
      </w:r>
      <w:r w:rsidRPr="00A1075A">
        <w:rPr>
          <w:sz w:val="20"/>
          <w:szCs w:val="20"/>
        </w:rPr>
        <w:t xml:space="preserve"> the data quality standards and their compliancy with current practices for machine-actionable registries. </w:t>
      </w:r>
    </w:p>
    <w:p w14:paraId="7F55FEB5" w14:textId="77777777" w:rsidR="003B3671" w:rsidRPr="00A1075A" w:rsidRDefault="003B3671" w:rsidP="00456ECE">
      <w:pPr>
        <w:pStyle w:val="NoSpacing"/>
        <w:rPr>
          <w:sz w:val="20"/>
          <w:szCs w:val="20"/>
        </w:rPr>
      </w:pPr>
    </w:p>
    <w:p w14:paraId="6E88B237" w14:textId="219DC263" w:rsidR="00E61D7E" w:rsidRPr="004C4CA4" w:rsidRDefault="00F43C21" w:rsidP="00456ECE">
      <w:pPr>
        <w:pStyle w:val="NoSpacing"/>
        <w:rPr>
          <w:color w:val="8EAADB" w:themeColor="accent5" w:themeTint="99"/>
          <w:sz w:val="32"/>
          <w:szCs w:val="32"/>
        </w:rPr>
      </w:pPr>
      <w:r w:rsidRPr="004C4CA4">
        <w:rPr>
          <w:color w:val="8EAADB" w:themeColor="accent5" w:themeTint="99"/>
          <w:sz w:val="32"/>
          <w:szCs w:val="32"/>
        </w:rPr>
        <w:t>Recommendations</w:t>
      </w:r>
    </w:p>
    <w:p w14:paraId="3C3713DA" w14:textId="7A1A5D46" w:rsidR="00116255" w:rsidRDefault="00116255" w:rsidP="00456ECE">
      <w:pPr>
        <w:pStyle w:val="NoSpacing"/>
        <w:rPr>
          <w:sz w:val="24"/>
          <w:szCs w:val="24"/>
        </w:rPr>
      </w:pPr>
    </w:p>
    <w:p w14:paraId="60794FD9" w14:textId="10BAD8A0" w:rsidR="00116255" w:rsidRPr="00A1075A" w:rsidRDefault="00116255" w:rsidP="00456ECE">
      <w:pPr>
        <w:pStyle w:val="NoSpacing"/>
        <w:rPr>
          <w:sz w:val="20"/>
          <w:szCs w:val="20"/>
        </w:rPr>
      </w:pPr>
      <w:r w:rsidRPr="00A1075A">
        <w:rPr>
          <w:sz w:val="20"/>
          <w:szCs w:val="20"/>
        </w:rPr>
        <w:t>The following activities are recommended to enable significant improvement in metadata interoperability across Australia, and in support of</w:t>
      </w:r>
      <w:r w:rsidR="00400F49">
        <w:rPr>
          <w:sz w:val="20"/>
          <w:szCs w:val="20"/>
        </w:rPr>
        <w:t xml:space="preserve"> the</w:t>
      </w:r>
      <w:r w:rsidRPr="00A1075A">
        <w:rPr>
          <w:sz w:val="20"/>
          <w:szCs w:val="20"/>
        </w:rPr>
        <w:t xml:space="preserve"> EM sector to enable them to quickly find, access and evaluate EM and other relevant datasets and services in a consistent way.</w:t>
      </w:r>
    </w:p>
    <w:p w14:paraId="032389D5" w14:textId="31FD7F68" w:rsidR="00D836A9" w:rsidRPr="00A1075A" w:rsidRDefault="00D836A9" w:rsidP="00456ECE">
      <w:pPr>
        <w:pStyle w:val="NoSpacing"/>
        <w:rPr>
          <w:sz w:val="20"/>
          <w:szCs w:val="20"/>
        </w:rPr>
      </w:pPr>
    </w:p>
    <w:p w14:paraId="650D8DF9" w14:textId="7A70EC05" w:rsidR="00EA2F60" w:rsidRPr="00A1075A" w:rsidRDefault="00400F49" w:rsidP="00AF29EA">
      <w:pPr>
        <w:pStyle w:val="NoSpacing"/>
        <w:numPr>
          <w:ilvl w:val="0"/>
          <w:numId w:val="3"/>
        </w:numPr>
        <w:rPr>
          <w:sz w:val="20"/>
          <w:szCs w:val="20"/>
          <w:u w:val="single"/>
        </w:rPr>
      </w:pPr>
      <w:r>
        <w:rPr>
          <w:sz w:val="20"/>
          <w:szCs w:val="20"/>
          <w:u w:val="single"/>
        </w:rPr>
        <w:t>Activity</w:t>
      </w:r>
      <w:r w:rsidRPr="00A1075A">
        <w:rPr>
          <w:sz w:val="20"/>
          <w:szCs w:val="20"/>
          <w:u w:val="single"/>
        </w:rPr>
        <w:t xml:space="preserve"> </w:t>
      </w:r>
      <w:r w:rsidR="00EA2F60" w:rsidRPr="00A1075A">
        <w:rPr>
          <w:sz w:val="20"/>
          <w:szCs w:val="20"/>
          <w:u w:val="single"/>
        </w:rPr>
        <w:t>1</w:t>
      </w:r>
    </w:p>
    <w:p w14:paraId="1A87B0F4" w14:textId="77777777" w:rsidR="00EA2F60" w:rsidRPr="00A1075A" w:rsidRDefault="00EA2F60" w:rsidP="00456ECE">
      <w:pPr>
        <w:pStyle w:val="NoSpacing"/>
        <w:rPr>
          <w:sz w:val="20"/>
          <w:szCs w:val="20"/>
        </w:rPr>
      </w:pPr>
    </w:p>
    <w:p w14:paraId="2732A78E" w14:textId="496079D3" w:rsidR="00480CE6" w:rsidRPr="00A1075A" w:rsidRDefault="005440F5" w:rsidP="00456ECE">
      <w:pPr>
        <w:pStyle w:val="NoSpacing"/>
        <w:rPr>
          <w:b/>
          <w:sz w:val="20"/>
          <w:szCs w:val="20"/>
        </w:rPr>
      </w:pPr>
      <w:r w:rsidRPr="00A1075A">
        <w:rPr>
          <w:b/>
          <w:sz w:val="20"/>
          <w:szCs w:val="20"/>
        </w:rPr>
        <w:lastRenderedPageBreak/>
        <w:t>Influence u</w:t>
      </w:r>
      <w:r w:rsidR="00F43C21" w:rsidRPr="00A1075A">
        <w:rPr>
          <w:b/>
          <w:sz w:val="20"/>
          <w:szCs w:val="20"/>
        </w:rPr>
        <w:t xml:space="preserve">pgrade of the </w:t>
      </w:r>
      <w:r w:rsidR="00480CE6" w:rsidRPr="00A1075A">
        <w:rPr>
          <w:b/>
          <w:sz w:val="20"/>
          <w:szCs w:val="20"/>
        </w:rPr>
        <w:t>data.go</w:t>
      </w:r>
      <w:r w:rsidR="00F43C21" w:rsidRPr="00A1075A">
        <w:rPr>
          <w:b/>
          <w:sz w:val="20"/>
          <w:szCs w:val="20"/>
        </w:rPr>
        <w:t>v</w:t>
      </w:r>
      <w:r w:rsidR="00480CE6" w:rsidRPr="00A1075A">
        <w:rPr>
          <w:b/>
          <w:sz w:val="20"/>
          <w:szCs w:val="20"/>
        </w:rPr>
        <w:t xml:space="preserve"> (federal and jurisdiction)</w:t>
      </w:r>
      <w:r w:rsidR="00F43C21" w:rsidRPr="00A1075A">
        <w:rPr>
          <w:b/>
          <w:sz w:val="20"/>
          <w:szCs w:val="20"/>
        </w:rPr>
        <w:t xml:space="preserve"> systems to enable </w:t>
      </w:r>
      <w:r w:rsidRPr="00A1075A">
        <w:rPr>
          <w:b/>
          <w:sz w:val="20"/>
          <w:szCs w:val="20"/>
        </w:rPr>
        <w:t>harvesting and export of the ISO 19115-1 (-3) metadata statements (xml).</w:t>
      </w:r>
    </w:p>
    <w:p w14:paraId="152E6554" w14:textId="4738B29B" w:rsidR="004F5278" w:rsidRPr="00A1075A" w:rsidRDefault="004F5278" w:rsidP="00456ECE">
      <w:pPr>
        <w:pStyle w:val="NoSpacing"/>
        <w:rPr>
          <w:b/>
          <w:sz w:val="20"/>
          <w:szCs w:val="20"/>
        </w:rPr>
      </w:pPr>
    </w:p>
    <w:p w14:paraId="6528BA53" w14:textId="1D587424" w:rsidR="004F5278" w:rsidRPr="00A1075A" w:rsidRDefault="004F5278" w:rsidP="00456ECE">
      <w:pPr>
        <w:pStyle w:val="NoSpacing"/>
        <w:rPr>
          <w:b/>
          <w:sz w:val="20"/>
          <w:szCs w:val="20"/>
        </w:rPr>
      </w:pPr>
      <w:r w:rsidRPr="00A1075A">
        <w:rPr>
          <w:b/>
          <w:sz w:val="20"/>
          <w:szCs w:val="20"/>
        </w:rPr>
        <w:t xml:space="preserve">Aim: </w:t>
      </w:r>
      <w:r w:rsidRPr="00A1075A">
        <w:rPr>
          <w:sz w:val="20"/>
          <w:szCs w:val="20"/>
        </w:rPr>
        <w:t>Significant improvement in adoption of the ANZLIC endorsed metadata standard across Australia by enabling data.gov systems to provide metadata translation to the ISO 19115-1 as default.</w:t>
      </w:r>
      <w:r w:rsidR="00220D0A" w:rsidRPr="00A1075A">
        <w:rPr>
          <w:sz w:val="20"/>
          <w:szCs w:val="20"/>
        </w:rPr>
        <w:t xml:space="preserve"> This also provides</w:t>
      </w:r>
      <w:r w:rsidR="000A288D" w:rsidRPr="00A1075A">
        <w:rPr>
          <w:sz w:val="20"/>
          <w:szCs w:val="20"/>
        </w:rPr>
        <w:t xml:space="preserve"> support for the EM Sector and National Map system</w:t>
      </w:r>
      <w:r w:rsidR="009D0CF4" w:rsidRPr="00A1075A">
        <w:rPr>
          <w:sz w:val="20"/>
          <w:szCs w:val="20"/>
        </w:rPr>
        <w:t>.</w:t>
      </w:r>
    </w:p>
    <w:p w14:paraId="5AD3E12F" w14:textId="62F0931B" w:rsidR="00480CE6" w:rsidRPr="00A1075A" w:rsidRDefault="00480CE6" w:rsidP="00456ECE">
      <w:pPr>
        <w:pStyle w:val="NoSpacing"/>
        <w:rPr>
          <w:sz w:val="20"/>
          <w:szCs w:val="20"/>
        </w:rPr>
      </w:pPr>
    </w:p>
    <w:p w14:paraId="03E8F9E1" w14:textId="591B7C2B" w:rsidR="0047271C" w:rsidRPr="00A1075A" w:rsidRDefault="0047271C" w:rsidP="00456ECE">
      <w:pPr>
        <w:pStyle w:val="NoSpacing"/>
        <w:rPr>
          <w:sz w:val="20"/>
          <w:szCs w:val="20"/>
        </w:rPr>
      </w:pPr>
      <w:r w:rsidRPr="00A1075A">
        <w:rPr>
          <w:b/>
          <w:sz w:val="20"/>
          <w:szCs w:val="20"/>
        </w:rPr>
        <w:t>Approach:</w:t>
      </w:r>
      <w:r w:rsidRPr="00A1075A">
        <w:rPr>
          <w:sz w:val="20"/>
          <w:szCs w:val="20"/>
        </w:rPr>
        <w:t xml:space="preserve"> The Australian Federal and jurisdictional data.gov systems have a good alignment in technical architectures, and implementations of common standards. While the data.gov systems are based on CKAN standards, they also provide access to metadata in the (outdated) ISO 19115 standard. If the current mapping between CKAN and ISO metadata elements is remapped to be compliant with the ISO 19115-1</w:t>
      </w:r>
      <w:r w:rsidR="00236D86">
        <w:rPr>
          <w:sz w:val="20"/>
          <w:szCs w:val="20"/>
        </w:rPr>
        <w:t xml:space="preserve"> standard</w:t>
      </w:r>
      <w:r w:rsidRPr="00A1075A">
        <w:rPr>
          <w:sz w:val="20"/>
          <w:szCs w:val="20"/>
        </w:rPr>
        <w:t xml:space="preserve"> in data.gov.au, it will be easy for the jurisdictional data.gov systems to adopt this change and become compliant with the ISO 19115-1 standard, that is currently endorsed by ANZLIC.</w:t>
      </w:r>
    </w:p>
    <w:p w14:paraId="7DC2612D" w14:textId="77777777" w:rsidR="00480CE6" w:rsidRPr="00A1075A" w:rsidRDefault="00480CE6" w:rsidP="00456ECE">
      <w:pPr>
        <w:pStyle w:val="NoSpacing"/>
        <w:rPr>
          <w:sz w:val="20"/>
          <w:szCs w:val="20"/>
        </w:rPr>
      </w:pPr>
    </w:p>
    <w:p w14:paraId="52CA332A" w14:textId="4380E657" w:rsidR="00D10C9F" w:rsidRPr="00A1075A" w:rsidRDefault="00A050EE" w:rsidP="00AF29EA">
      <w:pPr>
        <w:pStyle w:val="NoSpacing"/>
        <w:numPr>
          <w:ilvl w:val="0"/>
          <w:numId w:val="3"/>
        </w:numPr>
        <w:rPr>
          <w:sz w:val="20"/>
          <w:szCs w:val="20"/>
          <w:u w:val="single"/>
        </w:rPr>
      </w:pPr>
      <w:r>
        <w:rPr>
          <w:sz w:val="20"/>
          <w:szCs w:val="20"/>
          <w:u w:val="single"/>
        </w:rPr>
        <w:t>Activity</w:t>
      </w:r>
      <w:r w:rsidR="00EA2F60" w:rsidRPr="00A1075A">
        <w:rPr>
          <w:sz w:val="20"/>
          <w:szCs w:val="20"/>
          <w:u w:val="single"/>
        </w:rPr>
        <w:t xml:space="preserve"> 2</w:t>
      </w:r>
    </w:p>
    <w:p w14:paraId="23BC4E82" w14:textId="216D04F7" w:rsidR="00EA2F60" w:rsidRPr="00A1075A" w:rsidRDefault="00EA2F60" w:rsidP="00795BAE">
      <w:pPr>
        <w:pStyle w:val="NoSpacing"/>
        <w:rPr>
          <w:sz w:val="20"/>
          <w:szCs w:val="20"/>
        </w:rPr>
      </w:pPr>
    </w:p>
    <w:p w14:paraId="6E644CC6" w14:textId="0E775D4F" w:rsidR="007F14C3" w:rsidRPr="00A1075A" w:rsidRDefault="004D6F3E" w:rsidP="00795BAE">
      <w:pPr>
        <w:pStyle w:val="NoSpacing"/>
        <w:rPr>
          <w:b/>
          <w:sz w:val="20"/>
          <w:szCs w:val="20"/>
        </w:rPr>
      </w:pPr>
      <w:r w:rsidRPr="00A1075A">
        <w:rPr>
          <w:b/>
          <w:sz w:val="20"/>
          <w:szCs w:val="20"/>
        </w:rPr>
        <w:t xml:space="preserve">Upgrade </w:t>
      </w:r>
      <w:r w:rsidR="007F14C3" w:rsidRPr="00A1075A">
        <w:rPr>
          <w:b/>
          <w:sz w:val="20"/>
          <w:szCs w:val="20"/>
        </w:rPr>
        <w:t>E</w:t>
      </w:r>
      <w:r w:rsidR="00AF29EA" w:rsidRPr="00A1075A">
        <w:rPr>
          <w:b/>
          <w:sz w:val="20"/>
          <w:szCs w:val="20"/>
        </w:rPr>
        <w:t>S</w:t>
      </w:r>
      <w:r w:rsidR="007F14C3" w:rsidRPr="00A1075A">
        <w:rPr>
          <w:b/>
          <w:sz w:val="20"/>
          <w:szCs w:val="20"/>
        </w:rPr>
        <w:t>RI Desktop tool</w:t>
      </w:r>
      <w:r w:rsidRPr="00A1075A">
        <w:rPr>
          <w:b/>
          <w:sz w:val="20"/>
          <w:szCs w:val="20"/>
        </w:rPr>
        <w:t xml:space="preserve"> to assist ESRI users with creating metadata statements compliant </w:t>
      </w:r>
      <w:r w:rsidR="009D0CF4" w:rsidRPr="00A1075A">
        <w:rPr>
          <w:b/>
          <w:sz w:val="20"/>
          <w:szCs w:val="20"/>
        </w:rPr>
        <w:t>with the</w:t>
      </w:r>
      <w:r w:rsidRPr="00A1075A">
        <w:rPr>
          <w:b/>
          <w:sz w:val="20"/>
          <w:szCs w:val="20"/>
        </w:rPr>
        <w:t xml:space="preserve"> </w:t>
      </w:r>
      <w:r w:rsidR="004C4CA4" w:rsidRPr="00A1075A">
        <w:rPr>
          <w:b/>
          <w:sz w:val="20"/>
          <w:szCs w:val="20"/>
        </w:rPr>
        <w:t>endorsed ANZLIC</w:t>
      </w:r>
      <w:r w:rsidR="009D0CF4" w:rsidRPr="00A1075A">
        <w:rPr>
          <w:b/>
          <w:sz w:val="20"/>
          <w:szCs w:val="20"/>
        </w:rPr>
        <w:t xml:space="preserve"> ISO 19115-1 </w:t>
      </w:r>
      <w:r w:rsidRPr="00A1075A">
        <w:rPr>
          <w:b/>
          <w:sz w:val="20"/>
          <w:szCs w:val="20"/>
        </w:rPr>
        <w:t>metadata</w:t>
      </w:r>
      <w:r w:rsidR="009D0CF4" w:rsidRPr="00A1075A">
        <w:rPr>
          <w:b/>
          <w:sz w:val="20"/>
          <w:szCs w:val="20"/>
        </w:rPr>
        <w:t xml:space="preserve"> standard</w:t>
      </w:r>
      <w:r w:rsidRPr="00A1075A">
        <w:rPr>
          <w:b/>
          <w:sz w:val="20"/>
          <w:szCs w:val="20"/>
        </w:rPr>
        <w:t>.</w:t>
      </w:r>
    </w:p>
    <w:p w14:paraId="4C8301D8" w14:textId="3A9F5873" w:rsidR="004D6F3E" w:rsidRPr="00A1075A" w:rsidRDefault="004D6F3E" w:rsidP="00795BAE">
      <w:pPr>
        <w:pStyle w:val="NoSpacing"/>
        <w:rPr>
          <w:sz w:val="20"/>
          <w:szCs w:val="20"/>
        </w:rPr>
      </w:pPr>
    </w:p>
    <w:p w14:paraId="77A9B64A" w14:textId="4164CC73" w:rsidR="00220D0A" w:rsidRPr="00A1075A" w:rsidRDefault="004D6F3E" w:rsidP="00220D0A">
      <w:pPr>
        <w:pStyle w:val="NoSpacing"/>
        <w:rPr>
          <w:sz w:val="20"/>
          <w:szCs w:val="20"/>
        </w:rPr>
      </w:pPr>
      <w:r w:rsidRPr="00A1075A">
        <w:rPr>
          <w:b/>
          <w:sz w:val="20"/>
          <w:szCs w:val="20"/>
        </w:rPr>
        <w:t>Aim</w:t>
      </w:r>
      <w:r w:rsidR="001C634F" w:rsidRPr="00A1075A">
        <w:rPr>
          <w:b/>
          <w:sz w:val="20"/>
          <w:szCs w:val="20"/>
        </w:rPr>
        <w:t xml:space="preserve">: </w:t>
      </w:r>
      <w:r w:rsidR="001C634F" w:rsidRPr="00A1075A">
        <w:rPr>
          <w:sz w:val="20"/>
          <w:szCs w:val="20"/>
        </w:rPr>
        <w:t>Work with ESRI Australia to upgrade current</w:t>
      </w:r>
      <w:r w:rsidR="00220D0A" w:rsidRPr="00A1075A">
        <w:rPr>
          <w:sz w:val="20"/>
          <w:szCs w:val="20"/>
        </w:rPr>
        <w:t xml:space="preserve"> method to enable creation of the ISO 19115-1 (-3) compliant metadata statements. This also provides support for the EM Sector</w:t>
      </w:r>
      <w:r w:rsidR="00262B38" w:rsidRPr="00A1075A">
        <w:rPr>
          <w:sz w:val="20"/>
          <w:szCs w:val="20"/>
        </w:rPr>
        <w:t xml:space="preserve"> and ACS program</w:t>
      </w:r>
      <w:r w:rsidR="00220D0A" w:rsidRPr="00A1075A">
        <w:rPr>
          <w:sz w:val="20"/>
          <w:szCs w:val="20"/>
        </w:rPr>
        <w:t>.</w:t>
      </w:r>
    </w:p>
    <w:p w14:paraId="374F7C27" w14:textId="77777777" w:rsidR="00220D0A" w:rsidRPr="00A1075A" w:rsidRDefault="00220D0A" w:rsidP="00220D0A">
      <w:pPr>
        <w:pStyle w:val="NoSpacing"/>
        <w:rPr>
          <w:sz w:val="20"/>
          <w:szCs w:val="20"/>
        </w:rPr>
      </w:pPr>
    </w:p>
    <w:p w14:paraId="76D1445A" w14:textId="73C7B3A1" w:rsidR="007F14C3" w:rsidRPr="00A1075A" w:rsidRDefault="00262B38" w:rsidP="00795BAE">
      <w:pPr>
        <w:pStyle w:val="NoSpacing"/>
        <w:rPr>
          <w:sz w:val="20"/>
          <w:szCs w:val="20"/>
        </w:rPr>
      </w:pPr>
      <w:r w:rsidRPr="00A1075A">
        <w:rPr>
          <w:b/>
          <w:sz w:val="20"/>
          <w:szCs w:val="20"/>
        </w:rPr>
        <w:t>Approach:</w:t>
      </w:r>
      <w:r w:rsidRPr="00A1075A">
        <w:rPr>
          <w:sz w:val="20"/>
          <w:szCs w:val="20"/>
        </w:rPr>
        <w:t xml:space="preserve"> Liaise with ESRI Australia on upgrade of </w:t>
      </w:r>
      <w:r w:rsidR="00236D86">
        <w:rPr>
          <w:sz w:val="20"/>
          <w:szCs w:val="20"/>
        </w:rPr>
        <w:t xml:space="preserve">the </w:t>
      </w:r>
      <w:r w:rsidRPr="00A1075A">
        <w:rPr>
          <w:sz w:val="20"/>
          <w:szCs w:val="20"/>
        </w:rPr>
        <w:t>existing process of transitioning of ESRI metadata to the ISO 19115-1 (-3) compliant format for datasets and services</w:t>
      </w:r>
      <w:r w:rsidR="00236D86">
        <w:rPr>
          <w:sz w:val="20"/>
          <w:szCs w:val="20"/>
        </w:rPr>
        <w:t>,</w:t>
      </w:r>
      <w:r w:rsidRPr="00A1075A">
        <w:rPr>
          <w:sz w:val="20"/>
          <w:szCs w:val="20"/>
        </w:rPr>
        <w:t xml:space="preserve"> or to develop a new process supporting this. Preliminary investigation on translation of metadata statements between ESRI and the ISO 19115-1 standard was successfully implemented in GA in April 2021. Review and operationalisation of this the developed process could be reused to develop a required solution. GA has agreed to maintain the developed tool</w:t>
      </w:r>
      <w:r w:rsidR="009D0CF4" w:rsidRPr="00A1075A">
        <w:rPr>
          <w:sz w:val="20"/>
          <w:szCs w:val="20"/>
        </w:rPr>
        <w:t>.</w:t>
      </w:r>
    </w:p>
    <w:p w14:paraId="6E5AC690" w14:textId="4D788180" w:rsidR="00262B38" w:rsidRPr="00A1075A" w:rsidRDefault="00262B38" w:rsidP="00795BAE">
      <w:pPr>
        <w:pStyle w:val="NoSpacing"/>
        <w:rPr>
          <w:sz w:val="20"/>
          <w:szCs w:val="20"/>
        </w:rPr>
      </w:pPr>
    </w:p>
    <w:p w14:paraId="25AD5762" w14:textId="366752C6" w:rsidR="00EA2F60" w:rsidRPr="00A1075A" w:rsidRDefault="00A050EE" w:rsidP="00AF29EA">
      <w:pPr>
        <w:pStyle w:val="NoSpacing"/>
        <w:numPr>
          <w:ilvl w:val="0"/>
          <w:numId w:val="3"/>
        </w:numPr>
        <w:rPr>
          <w:sz w:val="20"/>
          <w:szCs w:val="20"/>
          <w:u w:val="single"/>
        </w:rPr>
      </w:pPr>
      <w:r>
        <w:rPr>
          <w:sz w:val="20"/>
          <w:szCs w:val="20"/>
          <w:u w:val="single"/>
        </w:rPr>
        <w:t>Activity</w:t>
      </w:r>
      <w:r w:rsidR="00EA2F60" w:rsidRPr="00A1075A">
        <w:rPr>
          <w:sz w:val="20"/>
          <w:szCs w:val="20"/>
          <w:u w:val="single"/>
        </w:rPr>
        <w:t xml:space="preserve"> 3</w:t>
      </w:r>
      <w:bookmarkStart w:id="0" w:name="_GoBack"/>
      <w:bookmarkEnd w:id="0"/>
    </w:p>
    <w:p w14:paraId="6550BC07" w14:textId="5615B04F" w:rsidR="00EA2F60" w:rsidRPr="00A1075A" w:rsidRDefault="00EA2F60" w:rsidP="00795BAE">
      <w:pPr>
        <w:pStyle w:val="NoSpacing"/>
        <w:rPr>
          <w:sz w:val="20"/>
          <w:szCs w:val="20"/>
        </w:rPr>
      </w:pPr>
    </w:p>
    <w:p w14:paraId="19199F91" w14:textId="2F102CD1" w:rsidR="007F14C3" w:rsidRPr="00A1075A" w:rsidRDefault="009E33F8" w:rsidP="00795BAE">
      <w:pPr>
        <w:pStyle w:val="NoSpacing"/>
        <w:rPr>
          <w:b/>
          <w:sz w:val="20"/>
          <w:szCs w:val="20"/>
        </w:rPr>
      </w:pPr>
      <w:r w:rsidRPr="00A1075A">
        <w:rPr>
          <w:b/>
          <w:sz w:val="20"/>
          <w:szCs w:val="20"/>
        </w:rPr>
        <w:t>P</w:t>
      </w:r>
      <w:r w:rsidR="007F14C3" w:rsidRPr="00A1075A">
        <w:rPr>
          <w:b/>
          <w:sz w:val="20"/>
          <w:szCs w:val="20"/>
        </w:rPr>
        <w:t>ilot projects with AC</w:t>
      </w:r>
      <w:r w:rsidR="00BA7C7D" w:rsidRPr="00A1075A">
        <w:rPr>
          <w:b/>
          <w:sz w:val="20"/>
          <w:szCs w:val="20"/>
        </w:rPr>
        <w:t>T,</w:t>
      </w:r>
      <w:r w:rsidR="007F14C3" w:rsidRPr="00A1075A">
        <w:rPr>
          <w:b/>
          <w:sz w:val="20"/>
          <w:szCs w:val="20"/>
        </w:rPr>
        <w:t xml:space="preserve"> QLD </w:t>
      </w:r>
      <w:r w:rsidR="00BA7C7D" w:rsidRPr="00A1075A">
        <w:rPr>
          <w:b/>
          <w:sz w:val="20"/>
          <w:szCs w:val="20"/>
        </w:rPr>
        <w:t xml:space="preserve">and other stakeholders </w:t>
      </w:r>
      <w:r w:rsidR="007F14C3" w:rsidRPr="00A1075A">
        <w:rPr>
          <w:b/>
          <w:sz w:val="20"/>
          <w:szCs w:val="20"/>
        </w:rPr>
        <w:t>on adop</w:t>
      </w:r>
      <w:r w:rsidRPr="00A1075A">
        <w:rPr>
          <w:b/>
          <w:sz w:val="20"/>
          <w:szCs w:val="20"/>
        </w:rPr>
        <w:t>tion of the EM metadata profile</w:t>
      </w:r>
      <w:r w:rsidR="007F14C3" w:rsidRPr="00A1075A">
        <w:rPr>
          <w:b/>
          <w:sz w:val="20"/>
          <w:szCs w:val="20"/>
        </w:rPr>
        <w:t>.</w:t>
      </w:r>
    </w:p>
    <w:p w14:paraId="6FFC2BE7" w14:textId="77777777" w:rsidR="00EA2F60" w:rsidRPr="00A1075A" w:rsidRDefault="00EA2F60" w:rsidP="00795BAE">
      <w:pPr>
        <w:pStyle w:val="NoSpacing"/>
        <w:rPr>
          <w:sz w:val="20"/>
          <w:szCs w:val="20"/>
        </w:rPr>
      </w:pPr>
    </w:p>
    <w:p w14:paraId="332B0479" w14:textId="00E37FB1" w:rsidR="00795BAE" w:rsidRPr="00A1075A" w:rsidRDefault="009E33F8" w:rsidP="00795BAE">
      <w:pPr>
        <w:pStyle w:val="NoSpacing"/>
        <w:rPr>
          <w:sz w:val="20"/>
          <w:szCs w:val="20"/>
        </w:rPr>
      </w:pPr>
      <w:r w:rsidRPr="00A1075A">
        <w:rPr>
          <w:b/>
          <w:sz w:val="20"/>
          <w:szCs w:val="20"/>
        </w:rPr>
        <w:t>Aim:</w:t>
      </w:r>
      <w:r w:rsidRPr="00A1075A">
        <w:rPr>
          <w:sz w:val="20"/>
          <w:szCs w:val="20"/>
        </w:rPr>
        <w:t xml:space="preserve"> Test the developed metadata creation tools, evaluate for further enhancements.</w:t>
      </w:r>
    </w:p>
    <w:p w14:paraId="32A66253" w14:textId="6724414D" w:rsidR="009E33F8" w:rsidRPr="00A1075A" w:rsidRDefault="009E33F8" w:rsidP="00795BAE">
      <w:pPr>
        <w:pStyle w:val="NoSpacing"/>
        <w:rPr>
          <w:sz w:val="20"/>
          <w:szCs w:val="20"/>
        </w:rPr>
      </w:pPr>
    </w:p>
    <w:p w14:paraId="74EA2513" w14:textId="3FC79696" w:rsidR="009E33F8" w:rsidRPr="00A1075A" w:rsidRDefault="009E33F8" w:rsidP="00795BAE">
      <w:pPr>
        <w:pStyle w:val="NoSpacing"/>
        <w:rPr>
          <w:sz w:val="20"/>
          <w:szCs w:val="20"/>
        </w:rPr>
      </w:pPr>
      <w:r w:rsidRPr="00A1075A">
        <w:rPr>
          <w:b/>
          <w:sz w:val="20"/>
          <w:szCs w:val="20"/>
        </w:rPr>
        <w:t>Approach:</w:t>
      </w:r>
      <w:r w:rsidRPr="00A1075A">
        <w:rPr>
          <w:sz w:val="20"/>
          <w:szCs w:val="20"/>
        </w:rPr>
        <w:t xml:space="preserve"> </w:t>
      </w:r>
      <w:r w:rsidR="00BA7C7D" w:rsidRPr="00A1075A">
        <w:rPr>
          <w:sz w:val="20"/>
          <w:szCs w:val="20"/>
        </w:rPr>
        <w:t>Liaise with ACT,</w:t>
      </w:r>
      <w:r w:rsidRPr="00A1075A">
        <w:rPr>
          <w:sz w:val="20"/>
          <w:szCs w:val="20"/>
        </w:rPr>
        <w:t xml:space="preserve"> QLD</w:t>
      </w:r>
      <w:r w:rsidR="00BA7C7D" w:rsidRPr="00A1075A">
        <w:rPr>
          <w:sz w:val="20"/>
          <w:szCs w:val="20"/>
        </w:rPr>
        <w:t xml:space="preserve"> and other stakeholders </w:t>
      </w:r>
      <w:r w:rsidRPr="00A1075A">
        <w:rPr>
          <w:sz w:val="20"/>
          <w:szCs w:val="20"/>
        </w:rPr>
        <w:t xml:space="preserve">to test and evaluate developed </w:t>
      </w:r>
      <w:r w:rsidR="00BA7C7D" w:rsidRPr="00A1075A">
        <w:rPr>
          <w:sz w:val="20"/>
          <w:szCs w:val="20"/>
        </w:rPr>
        <w:t xml:space="preserve">EM </w:t>
      </w:r>
      <w:r w:rsidRPr="00A1075A">
        <w:rPr>
          <w:sz w:val="20"/>
          <w:szCs w:val="20"/>
        </w:rPr>
        <w:t xml:space="preserve">metadata creation tools </w:t>
      </w:r>
      <w:r w:rsidR="00CF1E85" w:rsidRPr="00A1075A">
        <w:rPr>
          <w:sz w:val="20"/>
          <w:szCs w:val="20"/>
        </w:rPr>
        <w:t xml:space="preserve">to improve consistency and compliancy of metadata statements to improve understanding, provenance, constraints and how to access relevant EM resources. This activity includes assistance with deployment of the developed tool, creation metadata and finding relevant catalogues within jurisdictions for </w:t>
      </w:r>
      <w:r w:rsidR="001140EB" w:rsidRPr="00A1075A">
        <w:rPr>
          <w:sz w:val="20"/>
          <w:szCs w:val="20"/>
        </w:rPr>
        <w:t>storing/</w:t>
      </w:r>
      <w:r w:rsidR="00CF1E85" w:rsidRPr="00A1075A">
        <w:rPr>
          <w:sz w:val="20"/>
          <w:szCs w:val="20"/>
        </w:rPr>
        <w:t>accessing metadata.</w:t>
      </w:r>
    </w:p>
    <w:p w14:paraId="66E8D4BA" w14:textId="124324E7" w:rsidR="00EE655B" w:rsidRPr="00A1075A" w:rsidRDefault="00EE655B" w:rsidP="00795BAE">
      <w:pPr>
        <w:pStyle w:val="NoSpacing"/>
        <w:rPr>
          <w:sz w:val="20"/>
          <w:szCs w:val="20"/>
        </w:rPr>
      </w:pPr>
    </w:p>
    <w:p w14:paraId="34EB76C7" w14:textId="70D1DEFD" w:rsidR="00EE655B" w:rsidRPr="00A1075A" w:rsidRDefault="00A050EE" w:rsidP="00EE655B">
      <w:pPr>
        <w:pStyle w:val="NoSpacing"/>
        <w:numPr>
          <w:ilvl w:val="0"/>
          <w:numId w:val="3"/>
        </w:numPr>
        <w:rPr>
          <w:sz w:val="20"/>
          <w:szCs w:val="20"/>
          <w:u w:val="single"/>
        </w:rPr>
      </w:pPr>
      <w:r>
        <w:rPr>
          <w:sz w:val="20"/>
          <w:szCs w:val="20"/>
          <w:u w:val="single"/>
        </w:rPr>
        <w:t>Activity</w:t>
      </w:r>
      <w:r w:rsidR="00EE655B" w:rsidRPr="00A1075A">
        <w:rPr>
          <w:sz w:val="20"/>
          <w:szCs w:val="20"/>
          <w:u w:val="single"/>
        </w:rPr>
        <w:t xml:space="preserve"> 4</w:t>
      </w:r>
    </w:p>
    <w:p w14:paraId="2518638B" w14:textId="41177BBB" w:rsidR="00EE655B" w:rsidRPr="00A1075A" w:rsidRDefault="00EE655B" w:rsidP="00EE655B">
      <w:pPr>
        <w:pStyle w:val="NoSpacing"/>
        <w:rPr>
          <w:sz w:val="20"/>
          <w:szCs w:val="20"/>
          <w:u w:val="single"/>
        </w:rPr>
      </w:pPr>
    </w:p>
    <w:p w14:paraId="04886506" w14:textId="53D6C409" w:rsidR="00A1075A" w:rsidRPr="00F168B0" w:rsidRDefault="00A1075A" w:rsidP="00EE655B">
      <w:pPr>
        <w:pStyle w:val="NoSpacing"/>
        <w:rPr>
          <w:b/>
          <w:sz w:val="20"/>
          <w:szCs w:val="20"/>
        </w:rPr>
      </w:pPr>
      <w:r w:rsidRPr="00F168B0">
        <w:rPr>
          <w:b/>
          <w:sz w:val="20"/>
          <w:szCs w:val="20"/>
        </w:rPr>
        <w:t xml:space="preserve">Improve interoperability between adopted by </w:t>
      </w:r>
      <w:r w:rsidR="007B39D7">
        <w:rPr>
          <w:b/>
          <w:sz w:val="20"/>
          <w:szCs w:val="20"/>
        </w:rPr>
        <w:t xml:space="preserve">ANZ MDWG </w:t>
      </w:r>
      <w:r w:rsidRPr="00F168B0">
        <w:rPr>
          <w:b/>
          <w:sz w:val="20"/>
          <w:szCs w:val="20"/>
        </w:rPr>
        <w:t>stakeholders’ metadata standards by review and mapping between them.</w:t>
      </w:r>
    </w:p>
    <w:p w14:paraId="1140F786" w14:textId="77777777" w:rsidR="00A1075A" w:rsidRDefault="00A1075A" w:rsidP="00EE655B">
      <w:pPr>
        <w:pStyle w:val="NoSpacing"/>
        <w:rPr>
          <w:sz w:val="20"/>
          <w:szCs w:val="20"/>
        </w:rPr>
      </w:pPr>
    </w:p>
    <w:p w14:paraId="3CF27BD1" w14:textId="40524ACE" w:rsidR="00EE655B" w:rsidRDefault="00A1075A" w:rsidP="00EE655B">
      <w:pPr>
        <w:pStyle w:val="NoSpacing"/>
        <w:rPr>
          <w:sz w:val="20"/>
          <w:szCs w:val="20"/>
        </w:rPr>
      </w:pPr>
      <w:r w:rsidRPr="00C41972">
        <w:rPr>
          <w:b/>
          <w:sz w:val="20"/>
          <w:szCs w:val="20"/>
        </w:rPr>
        <w:t>Aim:</w:t>
      </w:r>
      <w:r>
        <w:rPr>
          <w:sz w:val="20"/>
          <w:szCs w:val="20"/>
        </w:rPr>
        <w:t xml:space="preserve"> Improve consistency and interoperability between adopted by stakeholders’ metadata standards.</w:t>
      </w:r>
    </w:p>
    <w:p w14:paraId="300C86D2" w14:textId="747B4039" w:rsidR="00A1075A" w:rsidRDefault="00A1075A" w:rsidP="00EE655B">
      <w:pPr>
        <w:pStyle w:val="NoSpacing"/>
        <w:rPr>
          <w:sz w:val="20"/>
          <w:szCs w:val="20"/>
        </w:rPr>
      </w:pPr>
    </w:p>
    <w:p w14:paraId="375BD0D4" w14:textId="39DC6110" w:rsidR="00A1075A" w:rsidRPr="00A1075A" w:rsidRDefault="00A1075A" w:rsidP="00EE655B">
      <w:pPr>
        <w:pStyle w:val="NoSpacing"/>
        <w:rPr>
          <w:sz w:val="20"/>
          <w:szCs w:val="20"/>
        </w:rPr>
      </w:pPr>
      <w:r w:rsidRPr="00C41972">
        <w:rPr>
          <w:b/>
          <w:sz w:val="20"/>
          <w:szCs w:val="20"/>
        </w:rPr>
        <w:t>Approach:</w:t>
      </w:r>
      <w:r>
        <w:rPr>
          <w:sz w:val="20"/>
          <w:szCs w:val="20"/>
        </w:rPr>
        <w:t xml:space="preserve"> Conduct a survey to better understand what metadata standards were adopted by ANZ MDWG members and to </w:t>
      </w:r>
      <w:r w:rsidR="000C56A6">
        <w:rPr>
          <w:sz w:val="20"/>
          <w:szCs w:val="20"/>
        </w:rPr>
        <w:t>review/update the crosswalk table. Publish the updated crosswalk table to provide access to all stakeholders.</w:t>
      </w:r>
    </w:p>
    <w:sectPr w:rsidR="00A1075A" w:rsidRPr="00A10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5A6D"/>
    <w:multiLevelType w:val="hybridMultilevel"/>
    <w:tmpl w:val="97CE3AF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15:restartNumberingAfterBreak="0">
    <w:nsid w:val="584C1D06"/>
    <w:multiLevelType w:val="hybridMultilevel"/>
    <w:tmpl w:val="26AA8D7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7BD142CA"/>
    <w:multiLevelType w:val="hybridMultilevel"/>
    <w:tmpl w:val="8E66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AE"/>
    <w:rsid w:val="00012411"/>
    <w:rsid w:val="000A288D"/>
    <w:rsid w:val="000C56A6"/>
    <w:rsid w:val="00100E7B"/>
    <w:rsid w:val="001140EB"/>
    <w:rsid w:val="00116255"/>
    <w:rsid w:val="00135EE4"/>
    <w:rsid w:val="001C634F"/>
    <w:rsid w:val="00220D0A"/>
    <w:rsid w:val="00236D86"/>
    <w:rsid w:val="00262B38"/>
    <w:rsid w:val="00271B7B"/>
    <w:rsid w:val="003169F3"/>
    <w:rsid w:val="00365636"/>
    <w:rsid w:val="003B3671"/>
    <w:rsid w:val="00400F49"/>
    <w:rsid w:val="00456ECE"/>
    <w:rsid w:val="0047271C"/>
    <w:rsid w:val="00480CE6"/>
    <w:rsid w:val="004B5938"/>
    <w:rsid w:val="004C4CA4"/>
    <w:rsid w:val="004D6F3E"/>
    <w:rsid w:val="004F5278"/>
    <w:rsid w:val="005440F5"/>
    <w:rsid w:val="005829DD"/>
    <w:rsid w:val="005B3BF6"/>
    <w:rsid w:val="005C70CE"/>
    <w:rsid w:val="005F2D78"/>
    <w:rsid w:val="00682AE4"/>
    <w:rsid w:val="00795BAE"/>
    <w:rsid w:val="007B39D7"/>
    <w:rsid w:val="007F14C3"/>
    <w:rsid w:val="00872C34"/>
    <w:rsid w:val="008849EF"/>
    <w:rsid w:val="008C2E77"/>
    <w:rsid w:val="008E764A"/>
    <w:rsid w:val="0099207F"/>
    <w:rsid w:val="009D0CF4"/>
    <w:rsid w:val="009E33F8"/>
    <w:rsid w:val="00A050EE"/>
    <w:rsid w:val="00A1075A"/>
    <w:rsid w:val="00A45818"/>
    <w:rsid w:val="00AF29EA"/>
    <w:rsid w:val="00BA592E"/>
    <w:rsid w:val="00BA7C7D"/>
    <w:rsid w:val="00BB0B56"/>
    <w:rsid w:val="00C20C3B"/>
    <w:rsid w:val="00C41972"/>
    <w:rsid w:val="00CA2C8B"/>
    <w:rsid w:val="00CF1E85"/>
    <w:rsid w:val="00D10C9F"/>
    <w:rsid w:val="00D26AE7"/>
    <w:rsid w:val="00D836A9"/>
    <w:rsid w:val="00E1675E"/>
    <w:rsid w:val="00E61D7E"/>
    <w:rsid w:val="00EA2F60"/>
    <w:rsid w:val="00EE655B"/>
    <w:rsid w:val="00EF3EC6"/>
    <w:rsid w:val="00F168B0"/>
    <w:rsid w:val="00F43C21"/>
    <w:rsid w:val="00FF7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2231"/>
  <w15:chartTrackingRefBased/>
  <w15:docId w15:val="{0CFB9FC3-D24E-48AA-BF2F-837C351C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C6"/>
    <w:pPr>
      <w:ind w:left="720"/>
      <w:contextualSpacing/>
    </w:pPr>
  </w:style>
  <w:style w:type="paragraph" w:styleId="NoSpacing">
    <w:name w:val="No Spacing"/>
    <w:uiPriority w:val="1"/>
    <w:qFormat/>
    <w:rsid w:val="00795B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F40FCC7D7FF4E998AAD9E30FB8BEC" ma:contentTypeVersion="16" ma:contentTypeDescription="Create a new document." ma:contentTypeScope="" ma:versionID="485237bef7920f187da4cbed4e826017">
  <xsd:schema xmlns:xsd="http://www.w3.org/2001/XMLSchema" xmlns:xs="http://www.w3.org/2001/XMLSchema" xmlns:p="http://schemas.microsoft.com/office/2006/metadata/properties" xmlns:ns2="9e6f4a2a-3c00-4a10-8254-c125036e376d" xmlns:ns3="0859af4d-6755-4846-ac57-3a419529e0b3" targetNamespace="http://schemas.microsoft.com/office/2006/metadata/properties" ma:root="true" ma:fieldsID="7d502c0e0d59de5e95636c2d67a55b46" ns2:_="" ns3:_="">
    <xsd:import namespace="9e6f4a2a-3c00-4a10-8254-c125036e376d"/>
    <xsd:import namespace="0859af4d-6755-4846-ac57-3a419529e0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f4a2a-3c00-4a10-8254-c125036e3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60af0-845b-4d8a-8d01-be9f6f2a1d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59af4d-6755-4846-ac57-3a419529e0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11507-e263-4687-bbd5-81d740b8bf9e}" ma:internalName="TaxCatchAll" ma:showField="CatchAllData" ma:web="0859af4d-6755-4846-ac57-3a419529e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f4a2a-3c00-4a10-8254-c125036e376d">
      <Terms xmlns="http://schemas.microsoft.com/office/infopath/2007/PartnerControls"/>
    </lcf76f155ced4ddcb4097134ff3c332f>
    <TaxCatchAll xmlns="0859af4d-6755-4846-ac57-3a419529e0b3" xsi:nil="true"/>
  </documentManagement>
</p:properties>
</file>

<file path=customXml/itemProps1.xml><?xml version="1.0" encoding="utf-8"?>
<ds:datastoreItem xmlns:ds="http://schemas.openxmlformats.org/officeDocument/2006/customXml" ds:itemID="{5EDBE7B9-FDE5-4318-8FF9-C368DC7674EB}">
  <ds:schemaRefs>
    <ds:schemaRef ds:uri="http://schemas.microsoft.com/sharepoint/v3/contenttype/forms"/>
  </ds:schemaRefs>
</ds:datastoreItem>
</file>

<file path=customXml/itemProps2.xml><?xml version="1.0" encoding="utf-8"?>
<ds:datastoreItem xmlns:ds="http://schemas.openxmlformats.org/officeDocument/2006/customXml" ds:itemID="{6EA3F31F-F428-4C4A-9AFA-FCCC9BE137C8}"/>
</file>

<file path=customXml/itemProps3.xml><?xml version="1.0" encoding="utf-8"?>
<ds:datastoreItem xmlns:ds="http://schemas.openxmlformats.org/officeDocument/2006/customXml" ds:itemID="{ADE0524B-DC7F-4D96-AAF9-F537852550B5}">
  <ds:schemaRefs>
    <ds:schemaRef ds:uri="http://schemas.microsoft.com/office/2006/documentManagement/types"/>
    <ds:schemaRef ds:uri="http://purl.org/dc/elements/1.1/"/>
    <ds:schemaRef ds:uri="http://schemas.openxmlformats.org/package/2006/metadata/core-properties"/>
    <ds:schemaRef ds:uri="fbeb2f1a-1674-45b6-9b62-b7eac1313c3e"/>
    <ds:schemaRef ds:uri="http://schemas.microsoft.com/office/infopath/2007/PartnerControls"/>
    <ds:schemaRef ds:uri="9546db70-b761-4d64-9420-ccaa470e7153"/>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7236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Bastrakova</dc:creator>
  <cp:keywords/>
  <dc:description/>
  <cp:lastModifiedBy>Irina Bastrakova</cp:lastModifiedBy>
  <cp:revision>2</cp:revision>
  <dcterms:created xsi:type="dcterms:W3CDTF">2021-10-29T02:11:00Z</dcterms:created>
  <dcterms:modified xsi:type="dcterms:W3CDTF">2021-10-29T02:11:00Z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0x010100709EB9F764567A46B3E1772DDF56DF56</vt:lpwstr>
  </property>
</Properties>
</file>