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3B58" w14:textId="77777777" w:rsidR="005B49A0" w:rsidRPr="005B49A0" w:rsidRDefault="005B49A0" w:rsidP="005B49A0">
      <w:pPr>
        <w:spacing w:after="160" w:line="259" w:lineRule="auto"/>
        <w:rPr>
          <w:sz w:val="18"/>
          <w:szCs w:val="18"/>
        </w:rPr>
      </w:pPr>
      <w:r w:rsidRPr="005B49A0">
        <w:rPr>
          <w:sz w:val="18"/>
          <w:szCs w:val="18"/>
          <w:highlight w:val="white"/>
        </w:rPr>
        <w:t>-- Description of a geographic reference system: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6400"/>
          <w:sz w:val="18"/>
          <w:szCs w:val="18"/>
          <w:highlight w:val="white"/>
        </w:rPr>
        <w:t>&lt;!-- MDWG recommendation - the coordinate epoch should be recorded the user may need to enter for dynamic datums e.g. WGS84 or ATRF for static datums like gda94 TERN could define default values --&gt;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European Petroleum Survey Group (EPSG) Geodetic 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lastRenderedPageBreak/>
        <w:t>Parameter Registry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http://www.epsg-registry.org/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gco:nilReason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"missing"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EPSG:7844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proofErr w:type="spellStart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codeListLocation#MD_ReferenceSystemTypeCode</w:t>
      </w:r>
      <w:proofErr w:type="spellEnd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codeListValue</w:t>
      </w:r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"geodeticGeographic2D"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&gt;&lt;/mrs:MD_ReferenceSystemTypeCode&gt;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</w:p>
    <w:p w14:paraId="32AD97C1" w14:textId="77777777" w:rsidR="00683C67" w:rsidRDefault="00683C67">
      <w:pPr>
        <w:spacing w:after="160" w:line="259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lastRenderedPageBreak/>
        <w:br w:type="page"/>
      </w:r>
    </w:p>
    <w:p w14:paraId="48A39976" w14:textId="77777777" w:rsidR="005B49A0" w:rsidRPr="005B49A0" w:rsidRDefault="005B49A0" w:rsidP="005B4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 w:rsidRPr="005B49A0">
        <w:rPr>
          <w:sz w:val="18"/>
          <w:szCs w:val="18"/>
          <w:highlight w:val="white"/>
        </w:rPr>
        <w:t>-- Description of a vertical reference system: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6400"/>
          <w:sz w:val="18"/>
          <w:szCs w:val="18"/>
          <w:highlight w:val="white"/>
        </w:rPr>
        <w:t>&lt;!-- MDWG recommendation - the coordinate epoch should be recorded the user may need to enter for dynamic datums e.g. WGS84 or ATRF for static datums like gda94 TERN could define default values --&gt;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European Petroleum Survey Group (EPSG) Geodetic Parameter Registry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http://www.epsg-registry.org/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gco:nilReason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"missing"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EPSG:5711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lastRenderedPageBreak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proofErr w:type="spellStart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codeListLocation#MD_ReferenceSystemTypeCode</w:t>
      </w:r>
      <w:proofErr w:type="spellEnd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codeListValue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"vertical"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</w:r>
    </w:p>
    <w:p w14:paraId="47430F3F" w14:textId="77777777" w:rsidR="00683C67" w:rsidRDefault="00683C67">
      <w:pPr>
        <w:spacing w:after="160" w:line="259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br w:type="page"/>
      </w:r>
    </w:p>
    <w:p w14:paraId="72ACB362" w14:textId="77777777" w:rsidR="005B49A0" w:rsidRPr="005B49A0" w:rsidRDefault="005B49A0" w:rsidP="005B4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 w:rsidRPr="005B49A0">
        <w:rPr>
          <w:sz w:val="18"/>
          <w:szCs w:val="18"/>
          <w:highlight w:val="white"/>
        </w:rPr>
        <w:t>-- Description of a temporal reference system (epoch):</w:t>
      </w:r>
      <w:r w:rsidRPr="005B49A0">
        <w:rPr>
          <w:sz w:val="18"/>
          <w:szCs w:val="18"/>
          <w:highlight w:val="white"/>
        </w:rPr>
        <w:br/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6400"/>
          <w:sz w:val="18"/>
          <w:szCs w:val="18"/>
          <w:highlight w:val="white"/>
        </w:rPr>
        <w:t>&lt;!-- MDWG recommendation - the coordinate epoch should be recorded the user may need to enter for dynamic datums e.g. WGS84 or ATRF for static datums like gda94 TERN could define default values --&gt;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2020.00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mcc:description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Coordinate Epoch – geodeticGeographic2D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mcc:description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proofErr w:type="spellStart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codeListLocation#MD_ReferenceSystemTypeCode</w:t>
      </w:r>
      <w:proofErr w:type="spellEnd"/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codeListValue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"temporal"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lastRenderedPageBreak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</w:p>
    <w:p w14:paraId="666AAC16" w14:textId="77777777" w:rsidR="005B49A0" w:rsidRPr="005B49A0" w:rsidRDefault="005B49A0" w:rsidP="005B4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</w:p>
    <w:p w14:paraId="2558C101" w14:textId="77777777" w:rsidR="00683C67" w:rsidRDefault="005B49A0" w:rsidP="005B4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96"/>
          <w:sz w:val="18"/>
          <w:szCs w:val="18"/>
          <w:highlight w:val="white"/>
        </w:rPr>
      </w:pPr>
      <w:r w:rsidRPr="005B49A0">
        <w:rPr>
          <w:sz w:val="18"/>
          <w:szCs w:val="18"/>
          <w:highlight w:val="white"/>
        </w:rPr>
        <w:t>--Description of a temporal reference system (calendar):</w:t>
      </w:r>
      <w:r w:rsidRPr="005B49A0">
        <w:rPr>
          <w:sz w:val="18"/>
          <w:szCs w:val="18"/>
          <w:highlight w:val="white"/>
        </w:rPr>
        <w:br/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6400"/>
          <w:sz w:val="18"/>
          <w:szCs w:val="18"/>
          <w:highlight w:val="white"/>
        </w:rPr>
        <w:t>&lt;!-- MDWG recommendation - the coordinate epoch should be recorded the user may need to enter for dynamic datums e.g. WGS84 or ATRF for static datums like gda94 TERN could define default values --&gt;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AGLDWG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cit:title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http://linked.data.gov.au/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cit:linkage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gco:nilReason</w:t>
      </w:r>
      <w:proofErr w:type="spellEnd"/>
      <w:r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"missing"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cit:protocol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cit:onlineResource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cit:CI_Citation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mcc:authority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Gregorian Calendar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</w:p>
    <w:p w14:paraId="58F10440" w14:textId="77777777" w:rsidR="00767DC2" w:rsidRPr="005B49A0" w:rsidRDefault="00683C67" w:rsidP="005B49A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highlight w:val="white"/>
        </w:rPr>
      </w:pP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r w:rsidR="001937DA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Space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http://catalogue.linked.data.gov.au/index.php</w:t>
      </w:r>
      <w:r w:rsidR="001937DA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/resource/134</w:t>
      </w:r>
      <w:bookmarkStart w:id="0" w:name="_GoBack"/>
      <w:bookmarkEnd w:id="0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&lt;/gco:CharacterString&gt;</w:t>
      </w:r>
      <w:r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mcc:code</w:t>
      </w:r>
      <w:r w:rsidR="001937DA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Space</w:t>
      </w:r>
      <w:proofErr w:type="spellEnd"/>
      <w:r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mcc:description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reference system of temporal extent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gco:CharacterString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mcc:description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mcc:MD_Identifier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mrs:referenceSystemIdentifier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="005B49A0"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="005B49A0"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</w:t>
      </w:r>
      <w:proofErr w:type="spellEnd"/>
      <w:r w:rsidR="005B49A0"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="005B49A0"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proofErr w:type="spellStart"/>
      <w:r w:rsidR="005B49A0"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codeListLocation#MD_ReferenceSystemTypeCode</w:t>
      </w:r>
      <w:proofErr w:type="spellEnd"/>
      <w:r w:rsidR="005B49A0"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</w:t>
      </w:r>
      <w:r w:rsidR="005B49A0"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 xml:space="preserve"> </w:t>
      </w:r>
      <w:proofErr w:type="spellStart"/>
      <w:r w:rsidR="005B49A0" w:rsidRPr="005B49A0">
        <w:rPr>
          <w:rFonts w:ascii="Times New Roman" w:hAnsi="Times New Roman" w:cs="Times New Roman"/>
          <w:color w:val="F5844C"/>
          <w:sz w:val="18"/>
          <w:szCs w:val="18"/>
          <w:highlight w:val="white"/>
        </w:rPr>
        <w:t>codeListValue</w:t>
      </w:r>
      <w:proofErr w:type="spellEnd"/>
      <w:r w:rsidR="005B49A0" w:rsidRPr="005B49A0">
        <w:rPr>
          <w:rFonts w:ascii="Times New Roman" w:hAnsi="Times New Roman" w:cs="Times New Roman"/>
          <w:color w:val="FF8040"/>
          <w:sz w:val="18"/>
          <w:szCs w:val="18"/>
          <w:highlight w:val="white"/>
        </w:rPr>
        <w:t>=</w:t>
      </w:r>
      <w:r w:rsidR="005B49A0" w:rsidRPr="005B49A0">
        <w:rPr>
          <w:rFonts w:ascii="Times New Roman" w:hAnsi="Times New Roman" w:cs="Times New Roman"/>
          <w:color w:val="993300"/>
          <w:sz w:val="18"/>
          <w:szCs w:val="18"/>
          <w:highlight w:val="white"/>
        </w:rPr>
        <w:t>"temporal"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mrs:MD_ReferenceSystemTypeCode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mrs:referenceSystemType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mrs:MD_ReferenceSystem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</w:t>
      </w:r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&lt;/</w:t>
      </w:r>
      <w:proofErr w:type="spellStart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mdb:referenceSystemInfo</w:t>
      </w:r>
      <w:proofErr w:type="spellEnd"/>
      <w:r w:rsidR="005B49A0" w:rsidRPr="005B49A0">
        <w:rPr>
          <w:rFonts w:ascii="Times New Roman" w:hAnsi="Times New Roman" w:cs="Times New Roman"/>
          <w:color w:val="000096"/>
          <w:sz w:val="18"/>
          <w:szCs w:val="18"/>
          <w:highlight w:val="white"/>
        </w:rPr>
        <w:t>&gt;</w:t>
      </w:r>
      <w:r w:rsidR="005B49A0" w:rsidRPr="005B49A0">
        <w:rPr>
          <w:rFonts w:ascii="Times New Roman" w:hAnsi="Times New Roman" w:cs="Times New Roman"/>
          <w:color w:val="000000"/>
          <w:sz w:val="18"/>
          <w:szCs w:val="18"/>
          <w:highlight w:val="white"/>
        </w:rPr>
        <w:br/>
        <w:t xml:space="preserve">               </w:t>
      </w:r>
    </w:p>
    <w:sectPr w:rsidR="00767DC2" w:rsidRPr="005B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B"/>
    <w:rsid w:val="001937DA"/>
    <w:rsid w:val="001D35AB"/>
    <w:rsid w:val="005B49A0"/>
    <w:rsid w:val="00683C67"/>
    <w:rsid w:val="006B3FDA"/>
    <w:rsid w:val="008A7B8D"/>
    <w:rsid w:val="00905A76"/>
    <w:rsid w:val="00B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317B"/>
  <w15:chartTrackingRefBased/>
  <w15:docId w15:val="{CA77E4E1-73A1-4946-AC9E-CB9D207F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5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B9F764567A46B3E1772DDF56DF56" ma:contentTypeVersion="11" ma:contentTypeDescription="Create a new document." ma:contentTypeScope="" ma:versionID="f073b9328ab8a42bd12300fe71011794">
  <xsd:schema xmlns:xsd="http://www.w3.org/2001/XMLSchema" xmlns:xs="http://www.w3.org/2001/XMLSchema" xmlns:p="http://schemas.microsoft.com/office/2006/metadata/properties" xmlns:ns3="9546db70-b761-4d64-9420-ccaa470e7153" xmlns:ns4="fbeb2f1a-1674-45b6-9b62-b7eac1313c3e" targetNamespace="http://schemas.microsoft.com/office/2006/metadata/properties" ma:root="true" ma:fieldsID="e5dd6ca9cc11852caf92ba5aa80ae8b9" ns3:_="" ns4:_="">
    <xsd:import namespace="9546db70-b761-4d64-9420-ccaa470e7153"/>
    <xsd:import namespace="fbeb2f1a-1674-45b6-9b62-b7eac1313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b70-b761-4d64-9420-ccaa470e7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2f1a-1674-45b6-9b62-b7eac1313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F4DBD-D087-4413-9084-94D57B9556C9}">
  <ds:schemaRefs>
    <ds:schemaRef ds:uri="http://purl.org/dc/dcmitype/"/>
    <ds:schemaRef ds:uri="http://schemas.microsoft.com/office/infopath/2007/PartnerControls"/>
    <ds:schemaRef ds:uri="9546db70-b761-4d64-9420-ccaa470e715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beb2f1a-1674-45b6-9b62-b7eac1313c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9F3A0A-4FC2-4400-B06F-058E536AE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6db70-b761-4d64-9420-ccaa470e7153"/>
    <ds:schemaRef ds:uri="fbeb2f1a-1674-45b6-9b62-b7eac131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E1BD6-5C36-4413-9C2E-AFB51CF3C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Bastrakova Irina</dc:creator>
  <cp:keywords/>
  <dc:description/>
  <cp:lastModifiedBy>Bastrakova Irina</cp:lastModifiedBy>
  <cp:revision>2</cp:revision>
  <dcterms:created xsi:type="dcterms:W3CDTF">2020-07-30T06:25:00Z</dcterms:created>
  <dcterms:modified xsi:type="dcterms:W3CDTF">2020-07-30T06:25:00Z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0x010100709EB9F764567A46B3E1772DDF56DF56</vt:lpwstr>
  </property>
</Properties>
</file>